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4CCDD" w14:textId="06CE290E" w:rsidR="00C04704" w:rsidRPr="000022EA" w:rsidRDefault="00C04704" w:rsidP="0020494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0022EA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Identifier </w:t>
      </w:r>
      <w:r w:rsidR="00F23B5D" w:rsidRPr="000022EA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le genre </w:t>
      </w:r>
      <w:r w:rsidR="005C4818" w:rsidRPr="000022EA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>et le nombre de</w:t>
      </w:r>
      <w:r w:rsidR="00761075" w:rsidRPr="000022EA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t xml:space="preserve">s adjectifs attributs du sujet </w:t>
      </w:r>
    </w:p>
    <w:p w14:paraId="2F01E58A" w14:textId="77777777" w:rsidR="00C04704" w:rsidRDefault="00C04704" w:rsidP="00C04704">
      <w:pPr>
        <w:spacing w:after="0" w:line="276" w:lineRule="auto"/>
        <w:rPr>
          <w:rFonts w:ascii="Tahoma" w:eastAsia="ZapfDingbatsITC" w:hAnsi="Tahoma" w:cs="Tahoma"/>
          <w:b/>
          <w:bCs/>
          <w:color w:val="E63312"/>
        </w:rPr>
      </w:pPr>
    </w:p>
    <w:p w14:paraId="38706ADF" w14:textId="3444AD39" w:rsidR="00C04704" w:rsidRDefault="00C04704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761075">
        <w:rPr>
          <w:rFonts w:ascii="Tahoma" w:eastAsia="ZapfDingbatsITC" w:hAnsi="Tahoma" w:cs="Tahoma"/>
          <w:b/>
          <w:bCs/>
        </w:rPr>
        <w:t>1. Classe les phrases dans le tableau suivant.</w:t>
      </w:r>
    </w:p>
    <w:p w14:paraId="49B64424" w14:textId="77777777" w:rsidR="00922146" w:rsidRPr="00ED04AB" w:rsidRDefault="00922146" w:rsidP="0020494B">
      <w:pPr>
        <w:spacing w:after="0" w:line="276" w:lineRule="auto"/>
        <w:rPr>
          <w:rFonts w:ascii="Tahoma" w:eastAsia="ZapfDingbatsITC" w:hAnsi="Tahoma" w:cs="Tahoma"/>
          <w:b/>
          <w:bCs/>
          <w:sz w:val="16"/>
          <w:szCs w:val="16"/>
        </w:rPr>
      </w:pPr>
    </w:p>
    <w:p w14:paraId="6C8F67D7" w14:textId="6A71BAE6" w:rsidR="00761075" w:rsidRDefault="00761075" w:rsidP="0020494B">
      <w:pPr>
        <w:spacing w:after="0" w:line="276" w:lineRule="auto"/>
        <w:rPr>
          <w:noProof/>
          <w:sz w:val="16"/>
          <w:szCs w:val="16"/>
        </w:rPr>
      </w:pPr>
      <w:r w:rsidRPr="00ED04AB">
        <w:rPr>
          <w:noProof/>
          <w:sz w:val="16"/>
          <w:szCs w:val="16"/>
          <w:lang w:eastAsia="fr-FR"/>
        </w:rPr>
        <w:drawing>
          <wp:inline distT="0" distB="0" distL="0" distR="0" wp14:anchorId="088D242C" wp14:editId="35868AAD">
            <wp:extent cx="1943100" cy="83566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27" cy="839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C0770" w14:textId="77777777" w:rsidR="00F04A00" w:rsidRPr="00ED04AB" w:rsidRDefault="00F04A00" w:rsidP="0020494B">
      <w:pPr>
        <w:spacing w:after="0" w:line="276" w:lineRule="auto"/>
        <w:rPr>
          <w:noProof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3685"/>
        <w:gridCol w:w="3964"/>
      </w:tblGrid>
      <w:tr w:rsidR="00D55C79" w:rsidRPr="00054C0E" w14:paraId="3171A93F" w14:textId="77777777" w:rsidTr="00ED04AB">
        <w:trPr>
          <w:trHeight w:val="495"/>
          <w:jc w:val="center"/>
        </w:trPr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84D3013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noProof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A0EBD" w14:textId="77777777" w:rsidR="00D55C79" w:rsidRPr="00054C0E" w:rsidRDefault="00D55C79" w:rsidP="0024636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Singulier</w:t>
            </w:r>
          </w:p>
        </w:tc>
        <w:tc>
          <w:tcPr>
            <w:tcW w:w="3964" w:type="dxa"/>
            <w:shd w:val="clear" w:color="auto" w:fill="D9E2F3" w:themeFill="accent1" w:themeFillTint="33"/>
            <w:vAlign w:val="center"/>
          </w:tcPr>
          <w:p w14:paraId="4254273A" w14:textId="77777777" w:rsidR="00D55C79" w:rsidRPr="00054C0E" w:rsidRDefault="00D55C79" w:rsidP="0024636A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Pluriel</w:t>
            </w:r>
          </w:p>
        </w:tc>
      </w:tr>
      <w:tr w:rsidR="00D55C79" w:rsidRPr="00054C0E" w14:paraId="67CC638F" w14:textId="77777777" w:rsidTr="00922146">
        <w:trPr>
          <w:trHeight w:val="680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076B32B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Masculin</w:t>
            </w:r>
          </w:p>
        </w:tc>
        <w:tc>
          <w:tcPr>
            <w:tcW w:w="3685" w:type="dxa"/>
            <w:vAlign w:val="center"/>
          </w:tcPr>
          <w:p w14:paraId="14C47E4C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noProof/>
              </w:rPr>
            </w:pPr>
          </w:p>
        </w:tc>
        <w:tc>
          <w:tcPr>
            <w:tcW w:w="3964" w:type="dxa"/>
            <w:vAlign w:val="center"/>
          </w:tcPr>
          <w:p w14:paraId="512DDEE2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noProof/>
              </w:rPr>
            </w:pPr>
          </w:p>
        </w:tc>
      </w:tr>
      <w:tr w:rsidR="00D55C79" w:rsidRPr="00054C0E" w14:paraId="57B81020" w14:textId="77777777" w:rsidTr="00922146">
        <w:trPr>
          <w:trHeight w:val="680"/>
          <w:jc w:val="center"/>
        </w:trPr>
        <w:tc>
          <w:tcPr>
            <w:tcW w:w="1413" w:type="dxa"/>
            <w:shd w:val="clear" w:color="auto" w:fill="D9E2F3" w:themeFill="accent1" w:themeFillTint="33"/>
            <w:vAlign w:val="center"/>
          </w:tcPr>
          <w:p w14:paraId="27144E86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b/>
                <w:bCs/>
                <w:noProof/>
              </w:rPr>
            </w:pPr>
            <w:r w:rsidRPr="00054C0E">
              <w:rPr>
                <w:rFonts w:ascii="Tahoma" w:hAnsi="Tahoma" w:cs="Tahoma"/>
                <w:b/>
                <w:bCs/>
                <w:noProof/>
              </w:rPr>
              <w:t>Féminin</w:t>
            </w:r>
          </w:p>
        </w:tc>
        <w:tc>
          <w:tcPr>
            <w:tcW w:w="3685" w:type="dxa"/>
            <w:vAlign w:val="center"/>
          </w:tcPr>
          <w:p w14:paraId="511541E5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noProof/>
              </w:rPr>
            </w:pPr>
          </w:p>
        </w:tc>
        <w:tc>
          <w:tcPr>
            <w:tcW w:w="3964" w:type="dxa"/>
            <w:vAlign w:val="center"/>
          </w:tcPr>
          <w:p w14:paraId="378DD884" w14:textId="77777777" w:rsidR="00D55C79" w:rsidRPr="00054C0E" w:rsidRDefault="00D55C79" w:rsidP="0024636A">
            <w:pPr>
              <w:spacing w:line="276" w:lineRule="auto"/>
              <w:rPr>
                <w:rFonts w:ascii="Tahoma" w:hAnsi="Tahoma" w:cs="Tahoma"/>
                <w:noProof/>
              </w:rPr>
            </w:pPr>
          </w:p>
        </w:tc>
      </w:tr>
    </w:tbl>
    <w:p w14:paraId="73A0A653" w14:textId="12A7BA95" w:rsidR="00761075" w:rsidRDefault="00761075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47AD9D20" w14:textId="77777777" w:rsidR="00F04A00" w:rsidRDefault="00F04A00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</w:p>
    <w:p w14:paraId="23A3BB0C" w14:textId="06E3DF1E" w:rsidR="00951576" w:rsidRDefault="00D95BD2" w:rsidP="0020494B">
      <w:pPr>
        <w:spacing w:after="0" w:line="276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 w:rsidR="00650EFE"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5C4818">
        <w:rPr>
          <w:rFonts w:ascii="Tahoma" w:eastAsia="ZapfDingbatsITC" w:hAnsi="Tahoma" w:cs="Tahoma"/>
          <w:b/>
          <w:bCs/>
        </w:rPr>
        <w:t>2. Indique l</w:t>
      </w:r>
      <w:r w:rsidR="00761075">
        <w:rPr>
          <w:rFonts w:ascii="Tahoma" w:eastAsia="ZapfDingbatsITC" w:hAnsi="Tahoma" w:cs="Tahoma"/>
          <w:b/>
          <w:bCs/>
        </w:rPr>
        <w:t>’accord de l’adjectif attribut avec le sujet du verbe. Utilise le codage.</w:t>
      </w:r>
    </w:p>
    <w:p w14:paraId="6EF33AC4" w14:textId="77777777" w:rsidR="00922146" w:rsidRPr="00ED04AB" w:rsidRDefault="00922146" w:rsidP="0020494B">
      <w:pPr>
        <w:spacing w:after="0" w:line="276" w:lineRule="auto"/>
        <w:rPr>
          <w:rFonts w:ascii="Tahoma" w:eastAsia="ZapfDingbatsITC" w:hAnsi="Tahoma" w:cs="Tahoma"/>
          <w:b/>
          <w:bCs/>
          <w:sz w:val="16"/>
          <w:szCs w:val="16"/>
        </w:rPr>
      </w:pPr>
    </w:p>
    <w:p w14:paraId="6077B742" w14:textId="69A24513" w:rsidR="00761075" w:rsidRDefault="00761075" w:rsidP="0020494B">
      <w:pPr>
        <w:spacing w:after="0" w:line="276" w:lineRule="auto"/>
        <w:rPr>
          <w:noProof/>
          <w:sz w:val="16"/>
          <w:szCs w:val="16"/>
        </w:rPr>
      </w:pPr>
      <w:r w:rsidRPr="00ED04AB">
        <w:rPr>
          <w:noProof/>
          <w:sz w:val="16"/>
          <w:szCs w:val="16"/>
          <w:lang w:eastAsia="fr-FR"/>
        </w:rPr>
        <w:drawing>
          <wp:inline distT="0" distB="0" distL="0" distR="0" wp14:anchorId="425B4163" wp14:editId="24D4BD27">
            <wp:extent cx="2818537" cy="396240"/>
            <wp:effectExtent l="0" t="0" r="127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688" cy="39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0D979" w14:textId="77777777" w:rsidR="00ED04AB" w:rsidRPr="00ED04AB" w:rsidRDefault="00ED04AB" w:rsidP="0020494B">
      <w:pPr>
        <w:spacing w:after="0" w:line="276" w:lineRule="auto"/>
        <w:rPr>
          <w:noProof/>
          <w:sz w:val="16"/>
          <w:szCs w:val="16"/>
        </w:rPr>
      </w:pPr>
    </w:p>
    <w:p w14:paraId="140349B6" w14:textId="4059CDA9" w:rsidR="00C04704" w:rsidRDefault="00C04704" w:rsidP="00C0470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="00761075">
        <w:rPr>
          <w:rFonts w:ascii="Tahoma" w:eastAsia="ZapfDingbatsITC" w:hAnsi="Tahoma" w:cs="Tahoma"/>
          <w:color w:val="000000" w:themeColor="text1"/>
        </w:rPr>
        <w:t xml:space="preserve">La Belle est </w:t>
      </w:r>
      <w:r w:rsidR="00761075" w:rsidRPr="00761075">
        <w:rPr>
          <w:rFonts w:ascii="Tahoma" w:eastAsia="ZapfDingbatsITC" w:hAnsi="Tahoma" w:cs="Tahoma"/>
          <w:b/>
          <w:bCs/>
          <w:color w:val="000000" w:themeColor="text1"/>
        </w:rPr>
        <w:t>effrayée</w:t>
      </w:r>
      <w:r w:rsidR="00761075">
        <w:rPr>
          <w:rFonts w:ascii="Tahoma" w:eastAsia="ZapfDingbatsITC" w:hAnsi="Tahoma" w:cs="Tahoma"/>
          <w:color w:val="000000" w:themeColor="text1"/>
        </w:rPr>
        <w:t xml:space="preserve"> au début. </w:t>
      </w:r>
    </w:p>
    <w:p w14:paraId="334D7A5C" w14:textId="1E8F7718" w:rsidR="00C04704" w:rsidRPr="009B0D57" w:rsidRDefault="00C04704" w:rsidP="00C04704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="00716C3B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61075">
        <w:rPr>
          <w:rFonts w:ascii="Tahoma" w:eastAsia="ZapfDingbatsITC" w:hAnsi="Tahoma" w:cs="Tahoma"/>
          <w:color w:val="000000" w:themeColor="text1"/>
        </w:rPr>
        <w:t>Les jours sont alors</w:t>
      </w:r>
      <w:r w:rsidR="00761075" w:rsidRPr="00761075">
        <w:rPr>
          <w:rFonts w:ascii="Tahoma" w:eastAsia="ZapfDingbatsITC" w:hAnsi="Tahoma" w:cs="Tahoma"/>
          <w:b/>
          <w:bCs/>
          <w:color w:val="000000" w:themeColor="text1"/>
        </w:rPr>
        <w:t xml:space="preserve"> difficiles</w:t>
      </w:r>
      <w:r w:rsidR="00761075">
        <w:rPr>
          <w:rFonts w:ascii="Tahoma" w:eastAsia="ZapfDingbatsITC" w:hAnsi="Tahoma" w:cs="Tahoma"/>
          <w:color w:val="000000" w:themeColor="text1"/>
        </w:rPr>
        <w:t xml:space="preserve"> pour elle.</w:t>
      </w:r>
    </w:p>
    <w:p w14:paraId="2CE1017B" w14:textId="59022898" w:rsidR="00C04704" w:rsidRDefault="00C04704" w:rsidP="00C04704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761075">
        <w:rPr>
          <w:rFonts w:ascii="Tahoma" w:eastAsia="ZapfDingbatsITC" w:hAnsi="Tahoma" w:cs="Tahoma"/>
          <w:color w:val="000000" w:themeColor="text1"/>
        </w:rPr>
        <w:t xml:space="preserve">Son père reste </w:t>
      </w:r>
      <w:r w:rsidR="00761075" w:rsidRPr="00761075">
        <w:rPr>
          <w:rFonts w:ascii="Tahoma" w:eastAsia="ZapfDingbatsITC" w:hAnsi="Tahoma" w:cs="Tahoma"/>
          <w:b/>
          <w:bCs/>
          <w:color w:val="000000" w:themeColor="text1"/>
        </w:rPr>
        <w:t>attristé</w:t>
      </w:r>
      <w:r w:rsidR="00761075">
        <w:rPr>
          <w:rFonts w:ascii="Tahoma" w:eastAsia="ZapfDingbatsITC" w:hAnsi="Tahoma" w:cs="Tahoma"/>
          <w:color w:val="000000" w:themeColor="text1"/>
        </w:rPr>
        <w:t xml:space="preserve"> loin de sa fille. </w:t>
      </w:r>
    </w:p>
    <w:p w14:paraId="103EFF44" w14:textId="4C96BFBC" w:rsidR="009B0D57" w:rsidRPr="005C4818" w:rsidRDefault="00F23B5D" w:rsidP="009B0D57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d</w:t>
      </w:r>
      <w:r w:rsidR="009B0D57"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5C4818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61075">
        <w:rPr>
          <w:rFonts w:ascii="Tahoma" w:eastAsia="ZapfDingbatsITC" w:hAnsi="Tahoma" w:cs="Tahoma"/>
          <w:color w:val="000000" w:themeColor="text1"/>
        </w:rPr>
        <w:t xml:space="preserve">Pourtant, la Bête est </w:t>
      </w:r>
      <w:r w:rsidR="00761075" w:rsidRPr="00761075">
        <w:rPr>
          <w:rFonts w:ascii="Tahoma" w:eastAsia="ZapfDingbatsITC" w:hAnsi="Tahoma" w:cs="Tahoma"/>
          <w:b/>
          <w:bCs/>
          <w:color w:val="000000" w:themeColor="text1"/>
        </w:rPr>
        <w:t>attentionnée</w:t>
      </w:r>
      <w:r w:rsidR="00761075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45C9FE15" w14:textId="1644ABA5" w:rsidR="005C4818" w:rsidRDefault="005C4818" w:rsidP="009B0D57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e.</w:t>
      </w:r>
      <w:r w:rsidR="00A76F30" w:rsidRPr="00A76F3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76F30"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61075">
        <w:rPr>
          <w:rFonts w:ascii="Tahoma" w:eastAsia="ZapfDingbatsITC" w:hAnsi="Tahoma" w:cs="Tahoma"/>
          <w:color w:val="000000" w:themeColor="text1"/>
        </w:rPr>
        <w:t xml:space="preserve">Les sœurs paraissent </w:t>
      </w:r>
      <w:r w:rsidR="00761075" w:rsidRPr="00761075">
        <w:rPr>
          <w:rFonts w:ascii="Tahoma" w:eastAsia="ZapfDingbatsITC" w:hAnsi="Tahoma" w:cs="Tahoma"/>
          <w:b/>
          <w:bCs/>
          <w:color w:val="000000" w:themeColor="text1"/>
        </w:rPr>
        <w:t>compréhensives</w:t>
      </w:r>
      <w:r w:rsidR="00761075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19DDB401" w14:textId="77777777" w:rsidR="00761075" w:rsidRDefault="00761075" w:rsidP="00761075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C35CB47" w14:textId="77777777" w:rsidR="00ED04AB" w:rsidRDefault="00ED04AB" w:rsidP="0092478F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page"/>
      </w:r>
    </w:p>
    <w:p w14:paraId="03F512F5" w14:textId="2B3786A9" w:rsidR="00D16CAF" w:rsidRPr="000022EA" w:rsidRDefault="00761075" w:rsidP="000022EA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</w:pPr>
      <w:r w:rsidRPr="000022EA">
        <w:rPr>
          <w:rFonts w:ascii="Tahoma" w:hAnsi="Tahoma" w:cs="Tahoma"/>
          <w:b/>
          <w:bCs/>
          <w:color w:val="FFFFFF" w:themeColor="background1"/>
          <w:shd w:val="clear" w:color="auto" w:fill="ED7D31" w:themeFill="accent2"/>
        </w:rPr>
        <w:lastRenderedPageBreak/>
        <w:t xml:space="preserve">Accorder l’adjectif attribut avec le sujet </w:t>
      </w:r>
    </w:p>
    <w:p w14:paraId="4B09BB84" w14:textId="77777777" w:rsidR="0092478F" w:rsidRPr="00761075" w:rsidRDefault="0092478F" w:rsidP="0092478F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798E3514" w14:textId="49B504C8" w:rsidR="00ED04AB" w:rsidRDefault="00767667" w:rsidP="00922146">
      <w:pPr>
        <w:spacing w:after="0" w:line="240" w:lineRule="auto"/>
        <w:rPr>
          <w:rFonts w:ascii="Tahoma" w:eastAsia="ZapfDingbatsITC" w:hAnsi="Tahoma" w:cs="Tahoma"/>
          <w:b/>
          <w:bCs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*</w:t>
      </w:r>
      <w:r>
        <w:rPr>
          <w:rFonts w:ascii="Tahoma" w:eastAsia="ZapfDingbatsITC" w:hAnsi="Tahoma" w:cs="Tahoma"/>
          <w:b/>
          <w:bCs/>
          <w:color w:val="E63312"/>
        </w:rPr>
        <w:t>*</w:t>
      </w:r>
      <w:r w:rsidRPr="0002458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76F30">
        <w:rPr>
          <w:rFonts w:ascii="Tahoma" w:eastAsia="ZapfDingbatsITC" w:hAnsi="Tahoma" w:cs="Tahoma"/>
          <w:b/>
          <w:bCs/>
        </w:rPr>
        <w:t xml:space="preserve">3. </w:t>
      </w:r>
      <w:r w:rsidR="00761075">
        <w:rPr>
          <w:rFonts w:ascii="Tahoma" w:eastAsia="ZapfDingbatsITC" w:hAnsi="Tahoma" w:cs="Tahoma"/>
          <w:b/>
          <w:bCs/>
        </w:rPr>
        <w:t>Choisis la forme de l’attribut qui convient. Indique l’accord avec le sujet.</w:t>
      </w:r>
    </w:p>
    <w:p w14:paraId="40854D64" w14:textId="77777777" w:rsidR="00ED04AB" w:rsidRPr="00ED04AB" w:rsidRDefault="00ED04AB" w:rsidP="00922146">
      <w:pPr>
        <w:spacing w:after="0" w:line="240" w:lineRule="auto"/>
        <w:rPr>
          <w:rFonts w:ascii="Tahoma" w:eastAsia="ZapfDingbatsITC" w:hAnsi="Tahoma" w:cs="Tahoma"/>
          <w:b/>
          <w:bCs/>
          <w:sz w:val="12"/>
          <w:szCs w:val="12"/>
        </w:rPr>
      </w:pPr>
    </w:p>
    <w:p w14:paraId="5B15674C" w14:textId="184C6E6E" w:rsidR="00767667" w:rsidRPr="00ED04AB" w:rsidRDefault="00F04DCB" w:rsidP="00922146">
      <w:pPr>
        <w:spacing w:after="0" w:line="240" w:lineRule="auto"/>
        <w:rPr>
          <w:noProof/>
          <w:sz w:val="12"/>
          <w:szCs w:val="12"/>
        </w:rPr>
      </w:pPr>
      <w:r>
        <w:rPr>
          <w:noProof/>
        </w:rPr>
        <w:drawing>
          <wp:inline distT="0" distB="0" distL="0" distR="0" wp14:anchorId="47351EB1" wp14:editId="2550498E">
            <wp:extent cx="3352800" cy="55494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41774" cy="56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3B788" w14:textId="77777777" w:rsidR="00ED04AB" w:rsidRPr="00ED04AB" w:rsidRDefault="00ED04AB" w:rsidP="00922146">
      <w:pPr>
        <w:spacing w:after="0" w:line="240" w:lineRule="auto"/>
        <w:rPr>
          <w:noProof/>
          <w:sz w:val="12"/>
          <w:szCs w:val="12"/>
        </w:rPr>
      </w:pPr>
    </w:p>
    <w:p w14:paraId="33109F59" w14:textId="0DE07E6B" w:rsidR="00A76F30" w:rsidRPr="00A76F30" w:rsidRDefault="00A76F30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A76F30">
        <w:rPr>
          <w:rFonts w:ascii="Tahoma" w:eastAsia="ZapfDingbatsITC" w:hAnsi="Tahoma" w:cs="Tahoma"/>
          <w:color w:val="000000" w:themeColor="text1"/>
        </w:rPr>
        <w:t>L</w:t>
      </w:r>
      <w:r w:rsidR="0092478F">
        <w:rPr>
          <w:rFonts w:ascii="Tahoma" w:eastAsia="ZapfDingbatsITC" w:hAnsi="Tahoma" w:cs="Tahoma"/>
          <w:color w:val="000000" w:themeColor="text1"/>
        </w:rPr>
        <w:t xml:space="preserve">a Bête semble 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="0092478F" w:rsidRPr="00D55C79">
        <w:rPr>
          <w:rFonts w:ascii="Tahoma" w:eastAsia="ZapfDingbatsITC" w:hAnsi="Tahoma" w:cs="Tahoma"/>
          <w:i/>
          <w:iCs/>
          <w:color w:val="000000" w:themeColor="text1"/>
        </w:rPr>
        <w:t>méchante/méchantes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)</w:t>
      </w:r>
      <w:r w:rsidR="0092478F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277053EB" w14:textId="44C39D04" w:rsidR="00A76F30" w:rsidRPr="00A76F30" w:rsidRDefault="00A76F30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="0092478F">
        <w:rPr>
          <w:rFonts w:ascii="Tahoma" w:eastAsia="ZapfDingbatsITC" w:hAnsi="Tahoma" w:cs="Tahoma"/>
          <w:color w:val="000000" w:themeColor="text1"/>
        </w:rPr>
        <w:t xml:space="preserve">Ses intentions paraissent 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="0092478F" w:rsidRPr="00D55C79">
        <w:rPr>
          <w:rFonts w:ascii="Tahoma" w:eastAsia="ZapfDingbatsITC" w:hAnsi="Tahoma" w:cs="Tahoma"/>
          <w:i/>
          <w:iCs/>
          <w:color w:val="000000" w:themeColor="text1"/>
        </w:rPr>
        <w:t>mauvaise/mauvaises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)</w:t>
      </w:r>
      <w:r w:rsidR="0092478F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4C90EC43" w14:textId="77777777" w:rsidR="0092478F" w:rsidRDefault="00A76F30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="0092478F">
        <w:rPr>
          <w:rFonts w:ascii="Tahoma" w:eastAsia="ZapfDingbatsITC" w:hAnsi="Tahoma" w:cs="Tahoma"/>
          <w:color w:val="000000" w:themeColor="text1"/>
        </w:rPr>
        <w:t xml:space="preserve"> Son cœur demeure 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="0092478F" w:rsidRPr="00D55C79">
        <w:rPr>
          <w:rFonts w:ascii="Tahoma" w:eastAsia="ZapfDingbatsITC" w:hAnsi="Tahoma" w:cs="Tahoma"/>
          <w:i/>
          <w:iCs/>
          <w:color w:val="000000" w:themeColor="text1"/>
        </w:rPr>
        <w:t>pur/pure</w:t>
      </w:r>
      <w:r w:rsidR="0092478F" w:rsidRPr="00D55C79">
        <w:rPr>
          <w:rFonts w:ascii="Tahoma" w:eastAsia="ZapfDingbatsITC" w:hAnsi="Tahoma" w:cs="Tahoma"/>
          <w:i/>
          <w:color w:val="000000" w:themeColor="text1"/>
        </w:rPr>
        <w:t>)</w:t>
      </w:r>
      <w:r w:rsidR="0092478F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7D050346" w14:textId="77777777" w:rsidR="0092478F" w:rsidRDefault="0092478F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92478F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La Belle est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ému/émue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par sa bonté. </w:t>
      </w:r>
    </w:p>
    <w:p w14:paraId="4C182D86" w14:textId="77777777" w:rsidR="0092478F" w:rsidRDefault="0092478F" w:rsidP="00A76F30">
      <w:pPr>
        <w:spacing w:after="0" w:line="600" w:lineRule="auto"/>
        <w:rPr>
          <w:rFonts w:ascii="Tahoma" w:eastAsia="ZapfDingbatsITC" w:hAnsi="Tahoma" w:cs="Tahoma"/>
          <w:color w:val="000000" w:themeColor="text1"/>
        </w:rPr>
      </w:pPr>
      <w:r w:rsidRPr="0092478F">
        <w:rPr>
          <w:rFonts w:ascii="Tahoma" w:eastAsia="ZapfDingbatsITC" w:hAnsi="Tahoma" w:cs="Tahoma"/>
          <w:b/>
          <w:bCs/>
          <w:color w:val="000000" w:themeColor="text1"/>
        </w:rPr>
        <w:t>e.</w:t>
      </w:r>
      <w:r>
        <w:rPr>
          <w:rFonts w:ascii="Tahoma" w:eastAsia="ZapfDingbatsITC" w:hAnsi="Tahoma" w:cs="Tahoma"/>
          <w:color w:val="000000" w:themeColor="text1"/>
        </w:rPr>
        <w:t xml:space="preserve"> Elle devient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éprise/éprises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de la Bête.</w:t>
      </w:r>
    </w:p>
    <w:p w14:paraId="50EA74E2" w14:textId="1132E2EA" w:rsidR="00C04775" w:rsidRDefault="0092478F" w:rsidP="00A76F30">
      <w:pPr>
        <w:spacing w:after="0" w:line="60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92478F">
        <w:rPr>
          <w:rFonts w:ascii="Tahoma" w:eastAsia="ZapfDingbatsITC" w:hAnsi="Tahoma" w:cs="Tahoma"/>
          <w:b/>
          <w:bCs/>
          <w:color w:val="000000" w:themeColor="text1"/>
        </w:rPr>
        <w:t>f.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Ses sentiments sont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changeant/changeants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>.</w:t>
      </w:r>
    </w:p>
    <w:p w14:paraId="6837EB98" w14:textId="77777777" w:rsidR="00F04A00" w:rsidRPr="00A76F30" w:rsidRDefault="00F04A00" w:rsidP="00F04A00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265B05E" w14:textId="2DE01C6C" w:rsidR="009B0D57" w:rsidRDefault="009B0D57" w:rsidP="009B0D57">
      <w:pPr>
        <w:spacing w:after="0" w:line="24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t>**</w:t>
      </w:r>
      <w:r w:rsidR="00767667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A76F30">
        <w:rPr>
          <w:rFonts w:ascii="Tahoma" w:eastAsia="ZapfDingbatsITC" w:hAnsi="Tahoma" w:cs="Tahoma"/>
          <w:b/>
          <w:bCs/>
        </w:rPr>
        <w:t xml:space="preserve">4. </w:t>
      </w:r>
      <w:r w:rsidR="0092478F">
        <w:rPr>
          <w:rFonts w:ascii="Tahoma" w:eastAsia="ZapfDingbatsITC" w:hAnsi="Tahoma" w:cs="Tahoma"/>
          <w:b/>
          <w:bCs/>
        </w:rPr>
        <w:t>Complète chaque adjectif attribut en l’accordant au féminin singulier.</w:t>
      </w:r>
    </w:p>
    <w:p w14:paraId="09AF26CE" w14:textId="77777777" w:rsidR="00ED04AB" w:rsidRPr="00ED04AB" w:rsidRDefault="00ED04AB" w:rsidP="009B0D57">
      <w:pPr>
        <w:spacing w:after="0" w:line="240" w:lineRule="auto"/>
        <w:rPr>
          <w:rFonts w:ascii="Tahoma" w:eastAsia="ZapfDingbatsITC" w:hAnsi="Tahoma" w:cs="Tahoma"/>
          <w:b/>
          <w:bCs/>
          <w:sz w:val="12"/>
          <w:szCs w:val="12"/>
        </w:rPr>
      </w:pPr>
    </w:p>
    <w:p w14:paraId="07826E6C" w14:textId="13E54733" w:rsidR="00946968" w:rsidRPr="00ED04AB" w:rsidRDefault="00125632" w:rsidP="00C04775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  <w:sz w:val="12"/>
          <w:szCs w:val="12"/>
        </w:rPr>
      </w:pPr>
      <w:r>
        <w:rPr>
          <w:noProof/>
        </w:rPr>
        <w:drawing>
          <wp:inline distT="0" distB="0" distL="0" distR="0" wp14:anchorId="5DE92E64" wp14:editId="04BD487B">
            <wp:extent cx="2653553" cy="52163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7935" cy="53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807694" w14:textId="743B3F78" w:rsidR="00767667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>La Bête parait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b/>
          <w:bCs/>
          <w:color w:val="000000" w:themeColor="text1"/>
        </w:rPr>
        <w:t>a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ffreu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et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énervé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>.</w:t>
      </w:r>
    </w:p>
    <w:p w14:paraId="7F365727" w14:textId="0CB8FB24" w:rsidR="00A76F30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Elle devient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attentionné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et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prévenant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>.</w:t>
      </w:r>
    </w:p>
    <w:p w14:paraId="6B409E35" w14:textId="6D19425C" w:rsidR="00A76F30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Au fond, elle reste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bienveillan</w:t>
      </w:r>
      <w:r w:rsidR="0092478F" w:rsidRPr="00496E1F">
        <w:rPr>
          <w:rFonts w:ascii="Tahoma" w:eastAsia="ZapfDingbatsITC" w:hAnsi="Tahoma" w:cs="Tahoma"/>
          <w:b/>
          <w:bCs/>
          <w:color w:val="000000" w:themeColor="text1"/>
        </w:rPr>
        <w:t>t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et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plaisant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>.</w:t>
      </w:r>
    </w:p>
    <w:p w14:paraId="269126AC" w14:textId="387B7193" w:rsidR="00A76F30" w:rsidRDefault="00A76F30" w:rsidP="00C0477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6F30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Elle semble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malheureu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et </w:t>
      </w:r>
      <w:r w:rsidR="0092478F" w:rsidRPr="0092478F">
        <w:rPr>
          <w:rFonts w:ascii="Tahoma" w:eastAsia="ZapfDingbatsITC" w:hAnsi="Tahoma" w:cs="Tahoma"/>
          <w:b/>
          <w:bCs/>
          <w:color w:val="000000" w:themeColor="text1"/>
        </w:rPr>
        <w:t>abandonné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="0092478F">
        <w:rPr>
          <w:rFonts w:ascii="Tahoma" w:eastAsia="ZapfDingbatsITC" w:hAnsi="Tahoma" w:cs="Tahoma"/>
          <w:color w:val="000000" w:themeColor="text1"/>
        </w:rPr>
        <w:t xml:space="preserve">quand la Belle la quitte. </w:t>
      </w:r>
    </w:p>
    <w:p w14:paraId="33CB2549" w14:textId="28D333AC" w:rsidR="0092478F" w:rsidRDefault="0092478F" w:rsidP="00C04775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92478F">
        <w:rPr>
          <w:rFonts w:ascii="Tahoma" w:eastAsia="ZapfDingbatsITC" w:hAnsi="Tahoma" w:cs="Tahoma"/>
          <w:b/>
          <w:bCs/>
          <w:color w:val="000000" w:themeColor="text1"/>
        </w:rPr>
        <w:t>e.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92478F">
        <w:rPr>
          <w:rFonts w:ascii="Tahoma" w:eastAsia="ZapfDingbatsITC" w:hAnsi="Tahoma" w:cs="Tahoma"/>
          <w:color w:val="000000" w:themeColor="text1"/>
        </w:rPr>
        <w:t xml:space="preserve">Enfin, elle devient </w:t>
      </w:r>
      <w:r w:rsidRPr="0092478F">
        <w:rPr>
          <w:rFonts w:ascii="Tahoma" w:eastAsia="ZapfDingbatsITC" w:hAnsi="Tahoma" w:cs="Tahoma"/>
          <w:b/>
          <w:bCs/>
          <w:color w:val="000000" w:themeColor="text1"/>
        </w:rPr>
        <w:t>humain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Pr="0092478F">
        <w:rPr>
          <w:rFonts w:ascii="Tahoma" w:eastAsia="ZapfDingbatsITC" w:hAnsi="Tahoma" w:cs="Tahoma"/>
          <w:color w:val="000000" w:themeColor="text1"/>
        </w:rPr>
        <w:t xml:space="preserve">et </w:t>
      </w:r>
      <w:r w:rsidRPr="0092478F">
        <w:rPr>
          <w:rFonts w:ascii="Tahoma" w:eastAsia="ZapfDingbatsITC" w:hAnsi="Tahoma" w:cs="Tahoma"/>
          <w:b/>
          <w:bCs/>
          <w:color w:val="000000" w:themeColor="text1"/>
        </w:rPr>
        <w:t>apaisé</w:t>
      </w:r>
      <w:r w:rsidR="00D935A9" w:rsidRPr="008219A5">
        <w:rPr>
          <w:rFonts w:ascii="Tahoma" w:eastAsia="ZapfDingbatsITC" w:hAnsi="Tahoma" w:cs="Tahoma"/>
          <w:color w:val="ED7D31" w:themeColor="accent2"/>
        </w:rPr>
        <w:t>……</w:t>
      </w:r>
      <w:r w:rsidR="00D935A9">
        <w:rPr>
          <w:rFonts w:ascii="Tahoma" w:eastAsia="ZapfDingbatsITC" w:hAnsi="Tahoma" w:cs="Tahoma"/>
          <w:color w:val="000000" w:themeColor="text1"/>
        </w:rPr>
        <w:t xml:space="preserve"> </w:t>
      </w:r>
      <w:r w:rsidRPr="0092478F">
        <w:rPr>
          <w:rFonts w:ascii="Tahoma" w:eastAsia="ZapfDingbatsITC" w:hAnsi="Tahoma" w:cs="Tahoma"/>
          <w:color w:val="000000" w:themeColor="text1"/>
        </w:rPr>
        <w:t>. Elle brise ainsi la malédiction.</w:t>
      </w:r>
      <w:r w:rsidRPr="0092478F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F7FB4DD" w14:textId="77777777" w:rsidR="009E1BB4" w:rsidRDefault="009E1BB4" w:rsidP="008219A5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p w14:paraId="6CD16ECC" w14:textId="77777777" w:rsidR="00F04A00" w:rsidRDefault="00F04A00" w:rsidP="009E1BB4">
      <w:pPr>
        <w:spacing w:after="0" w:line="480" w:lineRule="auto"/>
        <w:rPr>
          <w:rFonts w:ascii="Tahoma" w:eastAsia="ZapfDingbatsITC" w:hAnsi="Tahoma" w:cs="Tahoma"/>
          <w:b/>
          <w:bCs/>
          <w:color w:val="E63312"/>
        </w:rPr>
      </w:pPr>
      <w:r>
        <w:rPr>
          <w:rFonts w:ascii="Tahoma" w:eastAsia="ZapfDingbatsITC" w:hAnsi="Tahoma" w:cs="Tahoma"/>
          <w:b/>
          <w:bCs/>
          <w:color w:val="E63312"/>
        </w:rPr>
        <w:br w:type="page"/>
      </w:r>
    </w:p>
    <w:p w14:paraId="7F5BDC15" w14:textId="568FFC5D" w:rsidR="008219A5" w:rsidRDefault="008219A5" w:rsidP="009E1BB4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E63312"/>
        </w:rPr>
        <w:lastRenderedPageBreak/>
        <w:t xml:space="preserve">*** </w:t>
      </w:r>
      <w:r>
        <w:rPr>
          <w:rFonts w:ascii="Tahoma" w:eastAsia="ZapfDingbatsITC" w:hAnsi="Tahoma" w:cs="Tahoma"/>
          <w:b/>
          <w:bCs/>
        </w:rPr>
        <w:t xml:space="preserve">7. Accorde les adjectifs attributs entre parenthèses. </w:t>
      </w:r>
    </w:p>
    <w:p w14:paraId="4465505D" w14:textId="473CEE12" w:rsidR="00D55C79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La Belle est</w:t>
      </w:r>
      <w:r w:rsidR="008028CB">
        <w:rPr>
          <w:rFonts w:ascii="Tahoma" w:eastAsia="ZapfDingbatsITC" w:hAnsi="Tahoma" w:cs="Tahoma"/>
          <w:color w:val="000000" w:themeColor="text1"/>
        </w:rPr>
        <w:t xml:space="preserve">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radieux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quand elle découvre le vrai visage du prince. </w:t>
      </w:r>
    </w:p>
    <w:p w14:paraId="1C76F37D" w14:textId="45203E1A" w:rsidR="00D55C79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La Bête paraissait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laid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et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hideux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</w:p>
    <w:p w14:paraId="1A8DF68D" w14:textId="00FB357B" w:rsidR="00D55C79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Ses traits deviennent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fin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et</w:t>
      </w:r>
      <w:r w:rsidR="00D55C79">
        <w:rPr>
          <w:rFonts w:ascii="Tahoma" w:eastAsia="ZapfDingbatsITC" w:hAnsi="Tahoma" w:cs="Tahoma"/>
          <w:color w:val="000000" w:themeColor="text1"/>
        </w:rPr>
        <w:t xml:space="preserve">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délicat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 w:rsidRPr="00D55C79">
        <w:rPr>
          <w:rFonts w:ascii="Tahoma" w:eastAsia="ZapfDingbatsITC" w:hAnsi="Tahoma" w:cs="Tahoma"/>
          <w:color w:val="000000" w:themeColor="text1"/>
        </w:rPr>
        <w:t xml:space="preserve">. </w:t>
      </w:r>
    </w:p>
    <w:p w14:paraId="2D851422" w14:textId="2FC0D4E2" w:rsidR="00D55C79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Ses manières demeurent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agréable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 et </w:t>
      </w:r>
      <w:r w:rsidR="00D935A9">
        <w:rPr>
          <w:rFonts w:ascii="Tahoma" w:eastAsia="ZapfDingbatsITC" w:hAnsi="Tahoma" w:cs="Tahoma"/>
          <w:color w:val="FFC000"/>
        </w:rPr>
        <w:t>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distingué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. Désormais, les deux héros semblent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assorti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 : </w:t>
      </w:r>
    </w:p>
    <w:p w14:paraId="00E5E896" w14:textId="7A23DE35" w:rsidR="00D55C79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leur couple est </w:t>
      </w:r>
      <w:r w:rsidR="00D935A9">
        <w:rPr>
          <w:rFonts w:ascii="Tahoma" w:eastAsia="ZapfDingbatsITC" w:hAnsi="Tahoma" w:cs="Tahoma"/>
          <w:color w:val="FFC000"/>
        </w:rPr>
        <w:t>………………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……………………… </w:t>
      </w:r>
      <w:r w:rsidRPr="00D55C79">
        <w:rPr>
          <w:rFonts w:ascii="Tahoma" w:eastAsia="ZapfDingbatsITC" w:hAnsi="Tahoma" w:cs="Tahoma"/>
          <w:i/>
          <w:color w:val="000000" w:themeColor="text1"/>
        </w:rPr>
        <w:t>(</w:t>
      </w:r>
      <w:r w:rsidRPr="00D55C79">
        <w:rPr>
          <w:rFonts w:ascii="Tahoma" w:eastAsia="ZapfDingbatsITC" w:hAnsi="Tahoma" w:cs="Tahoma"/>
          <w:i/>
          <w:iCs/>
          <w:color w:val="000000" w:themeColor="text1"/>
        </w:rPr>
        <w:t>harmonieux</w:t>
      </w:r>
      <w:r w:rsidRPr="00D55C79">
        <w:rPr>
          <w:rFonts w:ascii="Tahoma" w:eastAsia="ZapfDingbatsITC" w:hAnsi="Tahoma" w:cs="Tahoma"/>
          <w:i/>
          <w:color w:val="000000" w:themeColor="text1"/>
        </w:rPr>
        <w:t>)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</w:p>
    <w:p w14:paraId="3BE44B7C" w14:textId="08852101" w:rsidR="008219A5" w:rsidRPr="00C04775" w:rsidRDefault="008219A5" w:rsidP="009E1BB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024580">
        <w:rPr>
          <w:rFonts w:ascii="Tahoma" w:eastAsia="ZapfDingbatsITC" w:hAnsi="Tahoma" w:cs="Tahoma"/>
          <w:b/>
          <w:bCs/>
          <w:color w:val="E63312"/>
        </w:rPr>
        <w:t>+</w:t>
      </w:r>
      <w:r w:rsidR="00D55C79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8219A5">
        <w:rPr>
          <w:rFonts w:ascii="Tahoma" w:eastAsia="ZapfDingbatsITC" w:hAnsi="Tahoma" w:cs="Tahoma"/>
          <w:color w:val="0D0D0D" w:themeColor="text1" w:themeTint="F2"/>
        </w:rPr>
        <w:t xml:space="preserve">Tous deux deviendront </w:t>
      </w:r>
      <w:r w:rsidR="00D935A9">
        <w:rPr>
          <w:rFonts w:ascii="Tahoma" w:eastAsia="ZapfDingbatsITC" w:hAnsi="Tahoma" w:cs="Tahoma"/>
          <w:color w:val="FFC000"/>
        </w:rPr>
        <w:t>……………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………………… </w:t>
      </w:r>
      <w:r w:rsidRPr="00D55C79">
        <w:rPr>
          <w:rFonts w:ascii="Tahoma" w:eastAsia="ZapfDingbatsITC" w:hAnsi="Tahoma" w:cs="Tahoma"/>
          <w:i/>
          <w:color w:val="0D0D0D" w:themeColor="text1" w:themeTint="F2"/>
        </w:rPr>
        <w:t>(</w:t>
      </w:r>
      <w:r w:rsidRPr="00D55C79">
        <w:rPr>
          <w:rFonts w:ascii="Tahoma" w:eastAsia="ZapfDingbatsITC" w:hAnsi="Tahoma" w:cs="Tahoma"/>
          <w:i/>
          <w:iCs/>
          <w:color w:val="0D0D0D" w:themeColor="text1" w:themeTint="F2"/>
        </w:rPr>
        <w:t>inséparable</w:t>
      </w:r>
      <w:r w:rsidRPr="00D55C79">
        <w:rPr>
          <w:rFonts w:ascii="Tahoma" w:eastAsia="ZapfDingbatsITC" w:hAnsi="Tahoma" w:cs="Tahoma"/>
          <w:i/>
          <w:color w:val="0D0D0D" w:themeColor="text1" w:themeTint="F2"/>
        </w:rPr>
        <w:t xml:space="preserve">) </w:t>
      </w:r>
      <w:r w:rsidRPr="008219A5">
        <w:rPr>
          <w:rFonts w:ascii="Tahoma" w:eastAsia="ZapfDingbatsITC" w:hAnsi="Tahoma" w:cs="Tahoma"/>
          <w:color w:val="0D0D0D" w:themeColor="text1" w:themeTint="F2"/>
        </w:rPr>
        <w:t xml:space="preserve">et </w:t>
      </w:r>
      <w:r w:rsidR="00D935A9">
        <w:rPr>
          <w:rFonts w:ascii="Tahoma" w:eastAsia="ZapfDingbatsITC" w:hAnsi="Tahoma" w:cs="Tahoma"/>
          <w:color w:val="FFC000"/>
        </w:rPr>
        <w:t>…………</w:t>
      </w:r>
      <w:r w:rsidR="00D935A9" w:rsidRPr="008028CB">
        <w:rPr>
          <w:rFonts w:ascii="Tahoma" w:eastAsia="ZapfDingbatsITC" w:hAnsi="Tahoma" w:cs="Tahoma"/>
          <w:color w:val="FFC000"/>
        </w:rPr>
        <w:t xml:space="preserve">……………… </w:t>
      </w:r>
      <w:r w:rsidRPr="00D55C79">
        <w:rPr>
          <w:rFonts w:ascii="Tahoma" w:eastAsia="ZapfDingbatsITC" w:hAnsi="Tahoma" w:cs="Tahoma"/>
          <w:i/>
          <w:color w:val="0D0D0D" w:themeColor="text1" w:themeTint="F2"/>
        </w:rPr>
        <w:t>(</w:t>
      </w:r>
      <w:r w:rsidRPr="00D55C79">
        <w:rPr>
          <w:rFonts w:ascii="Tahoma" w:eastAsia="ZapfDingbatsITC" w:hAnsi="Tahoma" w:cs="Tahoma"/>
          <w:i/>
          <w:iCs/>
          <w:color w:val="0D0D0D" w:themeColor="text1" w:themeTint="F2"/>
        </w:rPr>
        <w:t>comblé</w:t>
      </w:r>
      <w:r w:rsidRPr="00D55C79">
        <w:rPr>
          <w:rFonts w:ascii="Tahoma" w:eastAsia="ZapfDingbatsITC" w:hAnsi="Tahoma" w:cs="Tahoma"/>
          <w:i/>
          <w:color w:val="0D0D0D" w:themeColor="text1" w:themeTint="F2"/>
        </w:rPr>
        <w:t>)</w:t>
      </w:r>
      <w:r w:rsidRPr="008219A5">
        <w:rPr>
          <w:rFonts w:ascii="Tahoma" w:eastAsia="ZapfDingbatsITC" w:hAnsi="Tahoma" w:cs="Tahoma"/>
          <w:color w:val="0D0D0D" w:themeColor="text1" w:themeTint="F2"/>
        </w:rPr>
        <w:t xml:space="preserve">. </w:t>
      </w:r>
    </w:p>
    <w:sectPr w:rsidR="008219A5" w:rsidRPr="00C0477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8EB86" w14:textId="77777777" w:rsidR="00E53DED" w:rsidRDefault="00E53DED" w:rsidP="00DF1505">
      <w:pPr>
        <w:spacing w:after="0" w:line="240" w:lineRule="auto"/>
      </w:pPr>
      <w:r>
        <w:separator/>
      </w:r>
    </w:p>
  </w:endnote>
  <w:endnote w:type="continuationSeparator" w:id="0">
    <w:p w14:paraId="6A87A95B" w14:textId="77777777" w:rsidR="00E53DED" w:rsidRDefault="00E53DED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DingbatsIT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BB19C0" w:rsidRDefault="00BB19C0" w:rsidP="00DF1505">
    <w:pPr>
      <w:pStyle w:val="Pieddepage"/>
      <w:jc w:val="center"/>
    </w:pPr>
    <w:r w:rsidRPr="00AB3F4D">
      <w:rPr>
        <w:rFonts w:ascii="Tahoma" w:eastAsia="Calibri" w:hAnsi="Tahoma" w:cs="Tahoma"/>
        <w:color w:val="7F7F7F" w:themeColor="text1" w:themeTint="80"/>
        <w:lang w:val="en-US"/>
      </w:rPr>
      <w:t>Bescherelle CM2 © Hatier,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F9B52" w14:textId="77777777" w:rsidR="00E53DED" w:rsidRDefault="00E53DED" w:rsidP="00DF1505">
      <w:pPr>
        <w:spacing w:after="0" w:line="240" w:lineRule="auto"/>
      </w:pPr>
      <w:r>
        <w:separator/>
      </w:r>
    </w:p>
  </w:footnote>
  <w:footnote w:type="continuationSeparator" w:id="0">
    <w:p w14:paraId="162032DB" w14:textId="77777777" w:rsidR="00E53DED" w:rsidRDefault="00E53DED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179E7" w14:textId="685B084E" w:rsidR="00BB19C0" w:rsidRPr="00CD7A5D" w:rsidRDefault="00D16CAF" w:rsidP="00CD7A5D">
    <w:pPr>
      <w:pStyle w:val="En-tte"/>
      <w:jc w:val="center"/>
      <w:rPr>
        <w:rFonts w:ascii="Tahoma" w:eastAsia="Calibri" w:hAnsi="Tahoma" w:cs="Tahoma"/>
        <w:b/>
        <w:bCs/>
      </w:rPr>
    </w:pPr>
    <w:r>
      <w:rPr>
        <w:rFonts w:ascii="Tahoma" w:eastAsia="Calibri" w:hAnsi="Tahoma" w:cs="Tahoma"/>
        <w:b/>
        <w:bCs/>
      </w:rPr>
      <w:t>4</w:t>
    </w:r>
    <w:r w:rsidR="00761075">
      <w:rPr>
        <w:rFonts w:ascii="Tahoma" w:eastAsia="Calibri" w:hAnsi="Tahoma" w:cs="Tahoma"/>
        <w:b/>
        <w:bCs/>
      </w:rPr>
      <w:t>4</w:t>
    </w:r>
    <w:r>
      <w:rPr>
        <w:rFonts w:ascii="Tahoma" w:eastAsia="Calibri" w:hAnsi="Tahoma" w:cs="Tahoma"/>
        <w:b/>
        <w:bCs/>
      </w:rPr>
      <w:t xml:space="preserve">. L’accord </w:t>
    </w:r>
    <w:r w:rsidR="00761075">
      <w:rPr>
        <w:rFonts w:ascii="Tahoma" w:eastAsia="Calibri" w:hAnsi="Tahoma" w:cs="Tahoma"/>
        <w:b/>
        <w:bCs/>
      </w:rPr>
      <w:t xml:space="preserve">de l’adjectif attribut du sujet </w:t>
    </w:r>
    <w:r w:rsidR="00BB19C0" w:rsidRPr="007D211A">
      <w:rPr>
        <w:rFonts w:ascii="Tahoma" w:eastAsia="Calibri" w:hAnsi="Tahoma" w:cs="Tahoma"/>
        <w:noProof/>
      </w:rPr>
      <w:t xml:space="preserve">p. </w:t>
    </w:r>
    <w:r w:rsidR="00BB19C0">
      <w:rPr>
        <w:rFonts w:ascii="Tahoma" w:eastAsia="Calibri" w:hAnsi="Tahoma" w:cs="Tahoma"/>
        <w:noProof/>
      </w:rPr>
      <w:t>1</w:t>
    </w:r>
    <w:r>
      <w:rPr>
        <w:rFonts w:ascii="Tahoma" w:eastAsia="Calibri" w:hAnsi="Tahoma" w:cs="Tahoma"/>
        <w:noProof/>
      </w:rPr>
      <w:t>1</w:t>
    </w:r>
    <w:r w:rsidR="00761075">
      <w:rPr>
        <w:rFonts w:ascii="Tahoma" w:eastAsia="Calibri" w:hAnsi="Tahoma" w:cs="Tahoma"/>
        <w:noProof/>
      </w:rPr>
      <w:t>8</w:t>
    </w:r>
    <w:r w:rsidR="00BB19C0">
      <w:rPr>
        <w:rFonts w:ascii="Tahoma" w:eastAsia="Calibri" w:hAnsi="Tahoma" w:cs="Tahoma"/>
        <w:noProof/>
      </w:rPr>
      <w:t>-1</w:t>
    </w:r>
    <w:r>
      <w:rPr>
        <w:rFonts w:ascii="Tahoma" w:eastAsia="Calibri" w:hAnsi="Tahoma" w:cs="Tahoma"/>
        <w:noProof/>
      </w:rPr>
      <w:t>1</w:t>
    </w:r>
    <w:r w:rsidR="00761075">
      <w:rPr>
        <w:rFonts w:ascii="Tahoma" w:eastAsia="Calibri" w:hAnsi="Tahoma" w:cs="Tahoma"/>
        <w:noProof/>
      </w:rPr>
      <w:t>9</w:t>
    </w:r>
  </w:p>
  <w:p w14:paraId="3D7FB328" w14:textId="3587CB15" w:rsidR="00BB19C0" w:rsidRDefault="00BB19C0">
    <w:pPr>
      <w:pStyle w:val="En-tte"/>
    </w:pPr>
  </w:p>
  <w:p w14:paraId="3586C271" w14:textId="77777777" w:rsidR="00922146" w:rsidRDefault="009221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12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1DC"/>
    <w:rsid w:val="000022EA"/>
    <w:rsid w:val="00002725"/>
    <w:rsid w:val="00004C3F"/>
    <w:rsid w:val="00005779"/>
    <w:rsid w:val="00005E6A"/>
    <w:rsid w:val="000079AF"/>
    <w:rsid w:val="00007C91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580"/>
    <w:rsid w:val="0002591C"/>
    <w:rsid w:val="00026739"/>
    <w:rsid w:val="00027226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11A6"/>
    <w:rsid w:val="00052A2F"/>
    <w:rsid w:val="00053998"/>
    <w:rsid w:val="00053E57"/>
    <w:rsid w:val="00056CC6"/>
    <w:rsid w:val="00057FDE"/>
    <w:rsid w:val="00063216"/>
    <w:rsid w:val="000739CD"/>
    <w:rsid w:val="00074E82"/>
    <w:rsid w:val="00075549"/>
    <w:rsid w:val="000776C0"/>
    <w:rsid w:val="000845F0"/>
    <w:rsid w:val="00087B2B"/>
    <w:rsid w:val="00091844"/>
    <w:rsid w:val="0009387E"/>
    <w:rsid w:val="00096747"/>
    <w:rsid w:val="000A13CD"/>
    <w:rsid w:val="000A3B13"/>
    <w:rsid w:val="000A4144"/>
    <w:rsid w:val="000A4146"/>
    <w:rsid w:val="000A4D33"/>
    <w:rsid w:val="000A5620"/>
    <w:rsid w:val="000B0202"/>
    <w:rsid w:val="000B043C"/>
    <w:rsid w:val="000B0D43"/>
    <w:rsid w:val="000B1817"/>
    <w:rsid w:val="000B2C67"/>
    <w:rsid w:val="000B61D6"/>
    <w:rsid w:val="000C0090"/>
    <w:rsid w:val="000C0D79"/>
    <w:rsid w:val="000C2FE6"/>
    <w:rsid w:val="000C64F6"/>
    <w:rsid w:val="000D47D6"/>
    <w:rsid w:val="000D4B3F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72F"/>
    <w:rsid w:val="000F32E3"/>
    <w:rsid w:val="000F4C93"/>
    <w:rsid w:val="000F50AE"/>
    <w:rsid w:val="00101B7B"/>
    <w:rsid w:val="001042D2"/>
    <w:rsid w:val="001074DF"/>
    <w:rsid w:val="0011159D"/>
    <w:rsid w:val="00111903"/>
    <w:rsid w:val="00111E3E"/>
    <w:rsid w:val="00112162"/>
    <w:rsid w:val="00120B56"/>
    <w:rsid w:val="00121355"/>
    <w:rsid w:val="001221BF"/>
    <w:rsid w:val="001223F7"/>
    <w:rsid w:val="00122FF8"/>
    <w:rsid w:val="00125632"/>
    <w:rsid w:val="00125F7B"/>
    <w:rsid w:val="00127567"/>
    <w:rsid w:val="0013216A"/>
    <w:rsid w:val="00137AD5"/>
    <w:rsid w:val="00137B52"/>
    <w:rsid w:val="001418D6"/>
    <w:rsid w:val="00145311"/>
    <w:rsid w:val="00152E61"/>
    <w:rsid w:val="00163537"/>
    <w:rsid w:val="00164B81"/>
    <w:rsid w:val="0016541C"/>
    <w:rsid w:val="00165CEB"/>
    <w:rsid w:val="00166E13"/>
    <w:rsid w:val="00171018"/>
    <w:rsid w:val="00174501"/>
    <w:rsid w:val="001800D9"/>
    <w:rsid w:val="00180F9E"/>
    <w:rsid w:val="00182BFC"/>
    <w:rsid w:val="001835C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22A3"/>
    <w:rsid w:val="001B0C3B"/>
    <w:rsid w:val="001B1FA6"/>
    <w:rsid w:val="001B4276"/>
    <w:rsid w:val="001B70F8"/>
    <w:rsid w:val="001C188C"/>
    <w:rsid w:val="001C1AC2"/>
    <w:rsid w:val="001C236E"/>
    <w:rsid w:val="001C42A5"/>
    <w:rsid w:val="001C5910"/>
    <w:rsid w:val="001C6E53"/>
    <w:rsid w:val="001D345E"/>
    <w:rsid w:val="001D3F3B"/>
    <w:rsid w:val="001D497B"/>
    <w:rsid w:val="001D5576"/>
    <w:rsid w:val="001E5097"/>
    <w:rsid w:val="001E5834"/>
    <w:rsid w:val="001E5F72"/>
    <w:rsid w:val="001E6A9C"/>
    <w:rsid w:val="001F7CAA"/>
    <w:rsid w:val="001F7F30"/>
    <w:rsid w:val="0020494B"/>
    <w:rsid w:val="002078A4"/>
    <w:rsid w:val="0021055F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0892"/>
    <w:rsid w:val="00253817"/>
    <w:rsid w:val="00253FF2"/>
    <w:rsid w:val="00254517"/>
    <w:rsid w:val="00254FB5"/>
    <w:rsid w:val="00265487"/>
    <w:rsid w:val="002659FD"/>
    <w:rsid w:val="002662F8"/>
    <w:rsid w:val="00266AF2"/>
    <w:rsid w:val="002702A2"/>
    <w:rsid w:val="00271287"/>
    <w:rsid w:val="002722F1"/>
    <w:rsid w:val="0027262A"/>
    <w:rsid w:val="00272DDF"/>
    <w:rsid w:val="00276D5A"/>
    <w:rsid w:val="00277922"/>
    <w:rsid w:val="002807E5"/>
    <w:rsid w:val="0028261C"/>
    <w:rsid w:val="002830AF"/>
    <w:rsid w:val="00283D2B"/>
    <w:rsid w:val="00287737"/>
    <w:rsid w:val="00290A15"/>
    <w:rsid w:val="002925C4"/>
    <w:rsid w:val="00293439"/>
    <w:rsid w:val="00294089"/>
    <w:rsid w:val="002A0284"/>
    <w:rsid w:val="002A4CEA"/>
    <w:rsid w:val="002A617B"/>
    <w:rsid w:val="002A6295"/>
    <w:rsid w:val="002B1274"/>
    <w:rsid w:val="002B3821"/>
    <w:rsid w:val="002B3876"/>
    <w:rsid w:val="002B3F1F"/>
    <w:rsid w:val="002B48CE"/>
    <w:rsid w:val="002B4BED"/>
    <w:rsid w:val="002B61D5"/>
    <w:rsid w:val="002B724B"/>
    <w:rsid w:val="002C0A9E"/>
    <w:rsid w:val="002C1423"/>
    <w:rsid w:val="002C2C39"/>
    <w:rsid w:val="002C3909"/>
    <w:rsid w:val="002C4C3B"/>
    <w:rsid w:val="002C52CD"/>
    <w:rsid w:val="002C7A05"/>
    <w:rsid w:val="002D0326"/>
    <w:rsid w:val="002D2174"/>
    <w:rsid w:val="002D617D"/>
    <w:rsid w:val="002D6570"/>
    <w:rsid w:val="002E0B7A"/>
    <w:rsid w:val="002E0F1F"/>
    <w:rsid w:val="002E2306"/>
    <w:rsid w:val="002E5487"/>
    <w:rsid w:val="002E71EF"/>
    <w:rsid w:val="002E7908"/>
    <w:rsid w:val="002F067C"/>
    <w:rsid w:val="002F1833"/>
    <w:rsid w:val="002F251A"/>
    <w:rsid w:val="002F5AA1"/>
    <w:rsid w:val="002F64D4"/>
    <w:rsid w:val="0030010E"/>
    <w:rsid w:val="003007AC"/>
    <w:rsid w:val="00304186"/>
    <w:rsid w:val="00305DDD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4DED"/>
    <w:rsid w:val="003A5B97"/>
    <w:rsid w:val="003A741D"/>
    <w:rsid w:val="003B0C99"/>
    <w:rsid w:val="003B17A6"/>
    <w:rsid w:val="003B360F"/>
    <w:rsid w:val="003B3E55"/>
    <w:rsid w:val="003B612D"/>
    <w:rsid w:val="003D2AEE"/>
    <w:rsid w:val="003D36CE"/>
    <w:rsid w:val="003D759F"/>
    <w:rsid w:val="003D7D69"/>
    <w:rsid w:val="003E07C3"/>
    <w:rsid w:val="003E2BEF"/>
    <w:rsid w:val="003E505A"/>
    <w:rsid w:val="003E5268"/>
    <w:rsid w:val="003E6857"/>
    <w:rsid w:val="003F2738"/>
    <w:rsid w:val="003F608C"/>
    <w:rsid w:val="0040405C"/>
    <w:rsid w:val="004071AF"/>
    <w:rsid w:val="00411325"/>
    <w:rsid w:val="00416134"/>
    <w:rsid w:val="00423B5A"/>
    <w:rsid w:val="00427C6F"/>
    <w:rsid w:val="0043590F"/>
    <w:rsid w:val="0043792F"/>
    <w:rsid w:val="004418DB"/>
    <w:rsid w:val="0044468D"/>
    <w:rsid w:val="00445B6F"/>
    <w:rsid w:val="0044634C"/>
    <w:rsid w:val="00446611"/>
    <w:rsid w:val="00447317"/>
    <w:rsid w:val="00452834"/>
    <w:rsid w:val="00452D50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5DAD"/>
    <w:rsid w:val="004774F7"/>
    <w:rsid w:val="00482A0C"/>
    <w:rsid w:val="00482A91"/>
    <w:rsid w:val="00482EC2"/>
    <w:rsid w:val="00483069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96E1F"/>
    <w:rsid w:val="004A5531"/>
    <w:rsid w:val="004B001E"/>
    <w:rsid w:val="004B0F33"/>
    <w:rsid w:val="004B24D5"/>
    <w:rsid w:val="004B4F77"/>
    <w:rsid w:val="004B5529"/>
    <w:rsid w:val="004B584D"/>
    <w:rsid w:val="004C6A48"/>
    <w:rsid w:val="004D0E65"/>
    <w:rsid w:val="004D3B51"/>
    <w:rsid w:val="004D494F"/>
    <w:rsid w:val="004E288B"/>
    <w:rsid w:val="004E2C55"/>
    <w:rsid w:val="004E3156"/>
    <w:rsid w:val="004E3D18"/>
    <w:rsid w:val="004E53AE"/>
    <w:rsid w:val="004E53BC"/>
    <w:rsid w:val="004E5ED3"/>
    <w:rsid w:val="004F12BA"/>
    <w:rsid w:val="004F1D76"/>
    <w:rsid w:val="004F2FC5"/>
    <w:rsid w:val="004F391C"/>
    <w:rsid w:val="004F54ED"/>
    <w:rsid w:val="00501348"/>
    <w:rsid w:val="0050514C"/>
    <w:rsid w:val="005076EA"/>
    <w:rsid w:val="00511518"/>
    <w:rsid w:val="00520159"/>
    <w:rsid w:val="00521E54"/>
    <w:rsid w:val="005229DE"/>
    <w:rsid w:val="0052312E"/>
    <w:rsid w:val="00523549"/>
    <w:rsid w:val="00531A61"/>
    <w:rsid w:val="00533BCD"/>
    <w:rsid w:val="00535F18"/>
    <w:rsid w:val="0054165A"/>
    <w:rsid w:val="0054312D"/>
    <w:rsid w:val="00544209"/>
    <w:rsid w:val="00546C20"/>
    <w:rsid w:val="005472BA"/>
    <w:rsid w:val="00551EA6"/>
    <w:rsid w:val="00560684"/>
    <w:rsid w:val="005640E0"/>
    <w:rsid w:val="00565E25"/>
    <w:rsid w:val="005667B2"/>
    <w:rsid w:val="00573051"/>
    <w:rsid w:val="00580274"/>
    <w:rsid w:val="00581CB0"/>
    <w:rsid w:val="00582D6F"/>
    <w:rsid w:val="00582FA2"/>
    <w:rsid w:val="005854A2"/>
    <w:rsid w:val="00585EEC"/>
    <w:rsid w:val="005874BD"/>
    <w:rsid w:val="0059189F"/>
    <w:rsid w:val="005931C1"/>
    <w:rsid w:val="00595428"/>
    <w:rsid w:val="0059588B"/>
    <w:rsid w:val="0059762B"/>
    <w:rsid w:val="00597728"/>
    <w:rsid w:val="005A0250"/>
    <w:rsid w:val="005A3B88"/>
    <w:rsid w:val="005A4EE0"/>
    <w:rsid w:val="005B2622"/>
    <w:rsid w:val="005B3214"/>
    <w:rsid w:val="005B7C03"/>
    <w:rsid w:val="005C35C1"/>
    <w:rsid w:val="005C4818"/>
    <w:rsid w:val="005D1210"/>
    <w:rsid w:val="005D43D3"/>
    <w:rsid w:val="005D4453"/>
    <w:rsid w:val="005D5A5F"/>
    <w:rsid w:val="005D660C"/>
    <w:rsid w:val="005E2EEB"/>
    <w:rsid w:val="005E38CB"/>
    <w:rsid w:val="005E4548"/>
    <w:rsid w:val="005E6690"/>
    <w:rsid w:val="005E6DDF"/>
    <w:rsid w:val="005F4BE2"/>
    <w:rsid w:val="005F5FFD"/>
    <w:rsid w:val="006018E8"/>
    <w:rsid w:val="0060341E"/>
    <w:rsid w:val="00603E8F"/>
    <w:rsid w:val="00607D28"/>
    <w:rsid w:val="00610055"/>
    <w:rsid w:val="00611813"/>
    <w:rsid w:val="006141F6"/>
    <w:rsid w:val="00614A83"/>
    <w:rsid w:val="00615DE3"/>
    <w:rsid w:val="006214DA"/>
    <w:rsid w:val="00621975"/>
    <w:rsid w:val="00622C5E"/>
    <w:rsid w:val="00623401"/>
    <w:rsid w:val="00623F7B"/>
    <w:rsid w:val="0063134D"/>
    <w:rsid w:val="00631457"/>
    <w:rsid w:val="0063452B"/>
    <w:rsid w:val="00637054"/>
    <w:rsid w:val="00637D03"/>
    <w:rsid w:val="00640066"/>
    <w:rsid w:val="00644A52"/>
    <w:rsid w:val="00650188"/>
    <w:rsid w:val="00650EFE"/>
    <w:rsid w:val="00651016"/>
    <w:rsid w:val="00651445"/>
    <w:rsid w:val="00651EAB"/>
    <w:rsid w:val="006525C2"/>
    <w:rsid w:val="00652761"/>
    <w:rsid w:val="0065309E"/>
    <w:rsid w:val="006571DC"/>
    <w:rsid w:val="00657669"/>
    <w:rsid w:val="006603BB"/>
    <w:rsid w:val="00662A06"/>
    <w:rsid w:val="0066491E"/>
    <w:rsid w:val="00665E9F"/>
    <w:rsid w:val="00667401"/>
    <w:rsid w:val="00675773"/>
    <w:rsid w:val="0067615A"/>
    <w:rsid w:val="006761C0"/>
    <w:rsid w:val="0067630C"/>
    <w:rsid w:val="00683EA4"/>
    <w:rsid w:val="00686824"/>
    <w:rsid w:val="00694215"/>
    <w:rsid w:val="00694CB2"/>
    <w:rsid w:val="006956D7"/>
    <w:rsid w:val="00695879"/>
    <w:rsid w:val="006A16BB"/>
    <w:rsid w:val="006A1BEB"/>
    <w:rsid w:val="006A4170"/>
    <w:rsid w:val="006B1B1B"/>
    <w:rsid w:val="006B56A9"/>
    <w:rsid w:val="006C00AD"/>
    <w:rsid w:val="006C0631"/>
    <w:rsid w:val="006C0C3A"/>
    <w:rsid w:val="006C6B72"/>
    <w:rsid w:val="006C75E9"/>
    <w:rsid w:val="006D0CF2"/>
    <w:rsid w:val="006D226D"/>
    <w:rsid w:val="006D3FB8"/>
    <w:rsid w:val="006D5FD3"/>
    <w:rsid w:val="006E0E05"/>
    <w:rsid w:val="006E1D61"/>
    <w:rsid w:val="006E467F"/>
    <w:rsid w:val="006E6884"/>
    <w:rsid w:val="006E7880"/>
    <w:rsid w:val="006F114F"/>
    <w:rsid w:val="006F71F4"/>
    <w:rsid w:val="00701C83"/>
    <w:rsid w:val="0070385E"/>
    <w:rsid w:val="00704B8E"/>
    <w:rsid w:val="007050A1"/>
    <w:rsid w:val="00710490"/>
    <w:rsid w:val="00711309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322B3"/>
    <w:rsid w:val="00733F36"/>
    <w:rsid w:val="00733F60"/>
    <w:rsid w:val="00741118"/>
    <w:rsid w:val="0074159F"/>
    <w:rsid w:val="0074412E"/>
    <w:rsid w:val="00746B5D"/>
    <w:rsid w:val="00746DF3"/>
    <w:rsid w:val="00751E51"/>
    <w:rsid w:val="00753F8A"/>
    <w:rsid w:val="00761075"/>
    <w:rsid w:val="00767667"/>
    <w:rsid w:val="00767F3F"/>
    <w:rsid w:val="00770478"/>
    <w:rsid w:val="00771BBF"/>
    <w:rsid w:val="0077589B"/>
    <w:rsid w:val="00776504"/>
    <w:rsid w:val="00777881"/>
    <w:rsid w:val="007807A6"/>
    <w:rsid w:val="007820C4"/>
    <w:rsid w:val="0078218B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6CC2"/>
    <w:rsid w:val="007B118A"/>
    <w:rsid w:val="007B4680"/>
    <w:rsid w:val="007B4D24"/>
    <w:rsid w:val="007B5241"/>
    <w:rsid w:val="007B760E"/>
    <w:rsid w:val="007C04C1"/>
    <w:rsid w:val="007C254E"/>
    <w:rsid w:val="007C666F"/>
    <w:rsid w:val="007C68F0"/>
    <w:rsid w:val="007C70E5"/>
    <w:rsid w:val="007C7349"/>
    <w:rsid w:val="007D1C55"/>
    <w:rsid w:val="007D51AD"/>
    <w:rsid w:val="007D6925"/>
    <w:rsid w:val="007D7DA8"/>
    <w:rsid w:val="007E3E63"/>
    <w:rsid w:val="007E4FDF"/>
    <w:rsid w:val="007E5F59"/>
    <w:rsid w:val="007F53AA"/>
    <w:rsid w:val="007F5FAE"/>
    <w:rsid w:val="008000E3"/>
    <w:rsid w:val="008028CB"/>
    <w:rsid w:val="008031A9"/>
    <w:rsid w:val="008040D5"/>
    <w:rsid w:val="00817974"/>
    <w:rsid w:val="008219A5"/>
    <w:rsid w:val="008257F1"/>
    <w:rsid w:val="00825812"/>
    <w:rsid w:val="00831E26"/>
    <w:rsid w:val="00832652"/>
    <w:rsid w:val="008339D7"/>
    <w:rsid w:val="00836D80"/>
    <w:rsid w:val="00836F50"/>
    <w:rsid w:val="00837AAC"/>
    <w:rsid w:val="00843B55"/>
    <w:rsid w:val="0084497B"/>
    <w:rsid w:val="00845866"/>
    <w:rsid w:val="0084724F"/>
    <w:rsid w:val="00856AC6"/>
    <w:rsid w:val="00856BE5"/>
    <w:rsid w:val="00861CC4"/>
    <w:rsid w:val="00861E06"/>
    <w:rsid w:val="00862C7C"/>
    <w:rsid w:val="00862D48"/>
    <w:rsid w:val="008635AE"/>
    <w:rsid w:val="008648D8"/>
    <w:rsid w:val="008650E9"/>
    <w:rsid w:val="00867FB7"/>
    <w:rsid w:val="00870355"/>
    <w:rsid w:val="00870E5B"/>
    <w:rsid w:val="00872DFE"/>
    <w:rsid w:val="0087473A"/>
    <w:rsid w:val="00875645"/>
    <w:rsid w:val="00881FB8"/>
    <w:rsid w:val="008826BF"/>
    <w:rsid w:val="00883FD4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B0A76"/>
    <w:rsid w:val="008B0EC9"/>
    <w:rsid w:val="008B1EE3"/>
    <w:rsid w:val="008B57DD"/>
    <w:rsid w:val="008C2D50"/>
    <w:rsid w:val="008C527A"/>
    <w:rsid w:val="008C5E66"/>
    <w:rsid w:val="008C638E"/>
    <w:rsid w:val="008D0190"/>
    <w:rsid w:val="008D0A76"/>
    <w:rsid w:val="008D35CC"/>
    <w:rsid w:val="008D60EC"/>
    <w:rsid w:val="008E02C4"/>
    <w:rsid w:val="008E431A"/>
    <w:rsid w:val="008E606A"/>
    <w:rsid w:val="008E7D22"/>
    <w:rsid w:val="008F274D"/>
    <w:rsid w:val="008F48FF"/>
    <w:rsid w:val="008F5775"/>
    <w:rsid w:val="008F6DA6"/>
    <w:rsid w:val="00900343"/>
    <w:rsid w:val="00900F36"/>
    <w:rsid w:val="0090388F"/>
    <w:rsid w:val="009041B8"/>
    <w:rsid w:val="00905655"/>
    <w:rsid w:val="009061BD"/>
    <w:rsid w:val="009067A7"/>
    <w:rsid w:val="00911200"/>
    <w:rsid w:val="009148B1"/>
    <w:rsid w:val="0091770B"/>
    <w:rsid w:val="00922146"/>
    <w:rsid w:val="00923257"/>
    <w:rsid w:val="0092478F"/>
    <w:rsid w:val="009277D5"/>
    <w:rsid w:val="00930D31"/>
    <w:rsid w:val="00931842"/>
    <w:rsid w:val="009338F7"/>
    <w:rsid w:val="00937A65"/>
    <w:rsid w:val="00941E4E"/>
    <w:rsid w:val="0094550F"/>
    <w:rsid w:val="00946968"/>
    <w:rsid w:val="009475A3"/>
    <w:rsid w:val="0095024A"/>
    <w:rsid w:val="00951576"/>
    <w:rsid w:val="00952163"/>
    <w:rsid w:val="009521C2"/>
    <w:rsid w:val="0095558C"/>
    <w:rsid w:val="009600A1"/>
    <w:rsid w:val="00962009"/>
    <w:rsid w:val="0096223A"/>
    <w:rsid w:val="00963099"/>
    <w:rsid w:val="00964761"/>
    <w:rsid w:val="0096503A"/>
    <w:rsid w:val="009650F6"/>
    <w:rsid w:val="0096651D"/>
    <w:rsid w:val="009719ED"/>
    <w:rsid w:val="00971F06"/>
    <w:rsid w:val="00972505"/>
    <w:rsid w:val="00972C0E"/>
    <w:rsid w:val="009740D3"/>
    <w:rsid w:val="00974465"/>
    <w:rsid w:val="00974DE3"/>
    <w:rsid w:val="0097708D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0D57"/>
    <w:rsid w:val="009B2114"/>
    <w:rsid w:val="009B331E"/>
    <w:rsid w:val="009B487F"/>
    <w:rsid w:val="009B5174"/>
    <w:rsid w:val="009D05BF"/>
    <w:rsid w:val="009D0F99"/>
    <w:rsid w:val="009D333F"/>
    <w:rsid w:val="009D44EE"/>
    <w:rsid w:val="009D4AD2"/>
    <w:rsid w:val="009D55E4"/>
    <w:rsid w:val="009D5C50"/>
    <w:rsid w:val="009D72B7"/>
    <w:rsid w:val="009E05B1"/>
    <w:rsid w:val="009E0AFD"/>
    <w:rsid w:val="009E11BA"/>
    <w:rsid w:val="009E1BB4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F73"/>
    <w:rsid w:val="00A066B4"/>
    <w:rsid w:val="00A069B7"/>
    <w:rsid w:val="00A12271"/>
    <w:rsid w:val="00A13148"/>
    <w:rsid w:val="00A14138"/>
    <w:rsid w:val="00A1417C"/>
    <w:rsid w:val="00A15248"/>
    <w:rsid w:val="00A160C4"/>
    <w:rsid w:val="00A16560"/>
    <w:rsid w:val="00A26405"/>
    <w:rsid w:val="00A31D22"/>
    <w:rsid w:val="00A326B6"/>
    <w:rsid w:val="00A347A0"/>
    <w:rsid w:val="00A3497C"/>
    <w:rsid w:val="00A36AFB"/>
    <w:rsid w:val="00A3747D"/>
    <w:rsid w:val="00A37C84"/>
    <w:rsid w:val="00A37D54"/>
    <w:rsid w:val="00A414E1"/>
    <w:rsid w:val="00A42163"/>
    <w:rsid w:val="00A43775"/>
    <w:rsid w:val="00A44401"/>
    <w:rsid w:val="00A44EEE"/>
    <w:rsid w:val="00A454D2"/>
    <w:rsid w:val="00A4588E"/>
    <w:rsid w:val="00A5058D"/>
    <w:rsid w:val="00A519C0"/>
    <w:rsid w:val="00A543E3"/>
    <w:rsid w:val="00A55142"/>
    <w:rsid w:val="00A674C0"/>
    <w:rsid w:val="00A704E5"/>
    <w:rsid w:val="00A70B16"/>
    <w:rsid w:val="00A76F30"/>
    <w:rsid w:val="00A82BAD"/>
    <w:rsid w:val="00A82D24"/>
    <w:rsid w:val="00A83806"/>
    <w:rsid w:val="00A8522D"/>
    <w:rsid w:val="00A92080"/>
    <w:rsid w:val="00A92936"/>
    <w:rsid w:val="00A92E8C"/>
    <w:rsid w:val="00A97239"/>
    <w:rsid w:val="00AA2877"/>
    <w:rsid w:val="00AA536B"/>
    <w:rsid w:val="00AB2920"/>
    <w:rsid w:val="00AB2E72"/>
    <w:rsid w:val="00AB4342"/>
    <w:rsid w:val="00AB73E1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6BA9"/>
    <w:rsid w:val="00AD6C81"/>
    <w:rsid w:val="00AE3439"/>
    <w:rsid w:val="00AE43DF"/>
    <w:rsid w:val="00AE43FA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24C3"/>
    <w:rsid w:val="00B044CB"/>
    <w:rsid w:val="00B139BD"/>
    <w:rsid w:val="00B13A1C"/>
    <w:rsid w:val="00B2202A"/>
    <w:rsid w:val="00B22F2D"/>
    <w:rsid w:val="00B2450A"/>
    <w:rsid w:val="00B25658"/>
    <w:rsid w:val="00B308B4"/>
    <w:rsid w:val="00B30DE7"/>
    <w:rsid w:val="00B31EA7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3CD3"/>
    <w:rsid w:val="00B675E4"/>
    <w:rsid w:val="00B728F1"/>
    <w:rsid w:val="00B72BDA"/>
    <w:rsid w:val="00B7447F"/>
    <w:rsid w:val="00B83ED9"/>
    <w:rsid w:val="00B90FA7"/>
    <w:rsid w:val="00B925F8"/>
    <w:rsid w:val="00B92C07"/>
    <w:rsid w:val="00B93268"/>
    <w:rsid w:val="00B94AB6"/>
    <w:rsid w:val="00B95833"/>
    <w:rsid w:val="00BA03C7"/>
    <w:rsid w:val="00BA5BF3"/>
    <w:rsid w:val="00BA6650"/>
    <w:rsid w:val="00BA72CA"/>
    <w:rsid w:val="00BA7840"/>
    <w:rsid w:val="00BB155A"/>
    <w:rsid w:val="00BB19C0"/>
    <w:rsid w:val="00BB44BC"/>
    <w:rsid w:val="00BB4774"/>
    <w:rsid w:val="00BB6368"/>
    <w:rsid w:val="00BB6578"/>
    <w:rsid w:val="00BB7471"/>
    <w:rsid w:val="00BB7680"/>
    <w:rsid w:val="00BB7CC1"/>
    <w:rsid w:val="00BC0FC0"/>
    <w:rsid w:val="00BC202B"/>
    <w:rsid w:val="00BC355F"/>
    <w:rsid w:val="00BC7A17"/>
    <w:rsid w:val="00BC7F72"/>
    <w:rsid w:val="00BD39C4"/>
    <w:rsid w:val="00BD3B3C"/>
    <w:rsid w:val="00BD4253"/>
    <w:rsid w:val="00BD4689"/>
    <w:rsid w:val="00BD76B0"/>
    <w:rsid w:val="00BE4570"/>
    <w:rsid w:val="00BE52CF"/>
    <w:rsid w:val="00BE6D83"/>
    <w:rsid w:val="00BE7E14"/>
    <w:rsid w:val="00BF0C68"/>
    <w:rsid w:val="00BF238C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F68"/>
    <w:rsid w:val="00C1568D"/>
    <w:rsid w:val="00C17DFE"/>
    <w:rsid w:val="00C249AC"/>
    <w:rsid w:val="00C308C6"/>
    <w:rsid w:val="00C325EE"/>
    <w:rsid w:val="00C34425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2266"/>
    <w:rsid w:val="00C63B43"/>
    <w:rsid w:val="00C65E1C"/>
    <w:rsid w:val="00C66892"/>
    <w:rsid w:val="00C76024"/>
    <w:rsid w:val="00C80C51"/>
    <w:rsid w:val="00C82A10"/>
    <w:rsid w:val="00C84ACA"/>
    <w:rsid w:val="00C860DB"/>
    <w:rsid w:val="00C86F02"/>
    <w:rsid w:val="00C8779A"/>
    <w:rsid w:val="00C87982"/>
    <w:rsid w:val="00C93061"/>
    <w:rsid w:val="00C94F19"/>
    <w:rsid w:val="00C95719"/>
    <w:rsid w:val="00CA2287"/>
    <w:rsid w:val="00CA2854"/>
    <w:rsid w:val="00CA2B12"/>
    <w:rsid w:val="00CA37F5"/>
    <w:rsid w:val="00CA7757"/>
    <w:rsid w:val="00CB01AF"/>
    <w:rsid w:val="00CB2495"/>
    <w:rsid w:val="00CB284F"/>
    <w:rsid w:val="00CB3B66"/>
    <w:rsid w:val="00CB4A61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7A5D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EBC"/>
    <w:rsid w:val="00D16B91"/>
    <w:rsid w:val="00D16CAF"/>
    <w:rsid w:val="00D21FE2"/>
    <w:rsid w:val="00D238B9"/>
    <w:rsid w:val="00D250D4"/>
    <w:rsid w:val="00D30569"/>
    <w:rsid w:val="00D32168"/>
    <w:rsid w:val="00D3288C"/>
    <w:rsid w:val="00D36228"/>
    <w:rsid w:val="00D43E80"/>
    <w:rsid w:val="00D45EE1"/>
    <w:rsid w:val="00D47A61"/>
    <w:rsid w:val="00D51B13"/>
    <w:rsid w:val="00D55C79"/>
    <w:rsid w:val="00D613B3"/>
    <w:rsid w:val="00D64DAB"/>
    <w:rsid w:val="00D6580C"/>
    <w:rsid w:val="00D65A7C"/>
    <w:rsid w:val="00D66140"/>
    <w:rsid w:val="00D7295F"/>
    <w:rsid w:val="00D7331C"/>
    <w:rsid w:val="00D7524E"/>
    <w:rsid w:val="00D76291"/>
    <w:rsid w:val="00D803B4"/>
    <w:rsid w:val="00D80E5C"/>
    <w:rsid w:val="00D8410D"/>
    <w:rsid w:val="00D8515F"/>
    <w:rsid w:val="00D866B0"/>
    <w:rsid w:val="00D90256"/>
    <w:rsid w:val="00D935A9"/>
    <w:rsid w:val="00D94356"/>
    <w:rsid w:val="00D95BD2"/>
    <w:rsid w:val="00D964F8"/>
    <w:rsid w:val="00D96550"/>
    <w:rsid w:val="00DA12E9"/>
    <w:rsid w:val="00DA1DA2"/>
    <w:rsid w:val="00DA273A"/>
    <w:rsid w:val="00DA3A32"/>
    <w:rsid w:val="00DA43D8"/>
    <w:rsid w:val="00DA7B53"/>
    <w:rsid w:val="00DA7EEB"/>
    <w:rsid w:val="00DB44B5"/>
    <w:rsid w:val="00DC109F"/>
    <w:rsid w:val="00DC1F5E"/>
    <w:rsid w:val="00DC7FBE"/>
    <w:rsid w:val="00DD070B"/>
    <w:rsid w:val="00DD2E7F"/>
    <w:rsid w:val="00DD4127"/>
    <w:rsid w:val="00DD47FA"/>
    <w:rsid w:val="00DD5943"/>
    <w:rsid w:val="00DD5D6B"/>
    <w:rsid w:val="00DE168B"/>
    <w:rsid w:val="00DE3C9D"/>
    <w:rsid w:val="00DE58E8"/>
    <w:rsid w:val="00DE6758"/>
    <w:rsid w:val="00DE6B6E"/>
    <w:rsid w:val="00DF05E7"/>
    <w:rsid w:val="00DF0FB6"/>
    <w:rsid w:val="00DF1505"/>
    <w:rsid w:val="00DF2A45"/>
    <w:rsid w:val="00DF3D6C"/>
    <w:rsid w:val="00DF3E5D"/>
    <w:rsid w:val="00DF460B"/>
    <w:rsid w:val="00DF4FCA"/>
    <w:rsid w:val="00DF6779"/>
    <w:rsid w:val="00E102E1"/>
    <w:rsid w:val="00E11E5A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443B"/>
    <w:rsid w:val="00E3526E"/>
    <w:rsid w:val="00E379AA"/>
    <w:rsid w:val="00E402A5"/>
    <w:rsid w:val="00E40D96"/>
    <w:rsid w:val="00E436A5"/>
    <w:rsid w:val="00E50666"/>
    <w:rsid w:val="00E5398E"/>
    <w:rsid w:val="00E53BB1"/>
    <w:rsid w:val="00E53DED"/>
    <w:rsid w:val="00E5735B"/>
    <w:rsid w:val="00E5767D"/>
    <w:rsid w:val="00E60077"/>
    <w:rsid w:val="00E6374C"/>
    <w:rsid w:val="00E63BBA"/>
    <w:rsid w:val="00E651C9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4097"/>
    <w:rsid w:val="00E8524A"/>
    <w:rsid w:val="00E85962"/>
    <w:rsid w:val="00E85D85"/>
    <w:rsid w:val="00E8615A"/>
    <w:rsid w:val="00E931EE"/>
    <w:rsid w:val="00E94A71"/>
    <w:rsid w:val="00E9703D"/>
    <w:rsid w:val="00E97814"/>
    <w:rsid w:val="00E97897"/>
    <w:rsid w:val="00EA135E"/>
    <w:rsid w:val="00EA2E81"/>
    <w:rsid w:val="00EA5B66"/>
    <w:rsid w:val="00EA6B05"/>
    <w:rsid w:val="00EB0175"/>
    <w:rsid w:val="00EB3E9F"/>
    <w:rsid w:val="00EB6282"/>
    <w:rsid w:val="00EB7052"/>
    <w:rsid w:val="00EC2E4A"/>
    <w:rsid w:val="00EC3A88"/>
    <w:rsid w:val="00ED04AB"/>
    <w:rsid w:val="00ED0EF1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F98"/>
    <w:rsid w:val="00EF01B6"/>
    <w:rsid w:val="00EF09A7"/>
    <w:rsid w:val="00EF2A69"/>
    <w:rsid w:val="00EF32C2"/>
    <w:rsid w:val="00EF360D"/>
    <w:rsid w:val="00EF3A1A"/>
    <w:rsid w:val="00EF3FD4"/>
    <w:rsid w:val="00EF4110"/>
    <w:rsid w:val="00EF5707"/>
    <w:rsid w:val="00EF6359"/>
    <w:rsid w:val="00F00B03"/>
    <w:rsid w:val="00F00B73"/>
    <w:rsid w:val="00F01F91"/>
    <w:rsid w:val="00F04A00"/>
    <w:rsid w:val="00F04DCB"/>
    <w:rsid w:val="00F05890"/>
    <w:rsid w:val="00F14B5D"/>
    <w:rsid w:val="00F14C81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85C"/>
    <w:rsid w:val="00F33B04"/>
    <w:rsid w:val="00F37E9A"/>
    <w:rsid w:val="00F406E8"/>
    <w:rsid w:val="00F42DC5"/>
    <w:rsid w:val="00F447FD"/>
    <w:rsid w:val="00F4726F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6BD3"/>
    <w:rsid w:val="00F81EF3"/>
    <w:rsid w:val="00F868EA"/>
    <w:rsid w:val="00F87A29"/>
    <w:rsid w:val="00F87F44"/>
    <w:rsid w:val="00F93215"/>
    <w:rsid w:val="00F943DC"/>
    <w:rsid w:val="00F94E07"/>
    <w:rsid w:val="00FA401D"/>
    <w:rsid w:val="00FA4198"/>
    <w:rsid w:val="00FA50F3"/>
    <w:rsid w:val="00FA5E08"/>
    <w:rsid w:val="00FA7172"/>
    <w:rsid w:val="00FB4923"/>
    <w:rsid w:val="00FB75B1"/>
    <w:rsid w:val="00FC2FF6"/>
    <w:rsid w:val="00FC5039"/>
    <w:rsid w:val="00FC6837"/>
    <w:rsid w:val="00FC777C"/>
    <w:rsid w:val="00FD16B9"/>
    <w:rsid w:val="00FD1B2C"/>
    <w:rsid w:val="00FD2465"/>
    <w:rsid w:val="00FD7552"/>
    <w:rsid w:val="00FD7D81"/>
    <w:rsid w:val="00FE212A"/>
    <w:rsid w:val="00FE2139"/>
    <w:rsid w:val="00FE5563"/>
    <w:rsid w:val="00FE6884"/>
    <w:rsid w:val="00FF0376"/>
    <w:rsid w:val="00FF185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CCFA6-78DA-4A54-928B-F63C10382C63}">
  <ds:schemaRefs>
    <ds:schemaRef ds:uri="http://purl.org/dc/elements/1.1/"/>
    <ds:schemaRef ds:uri="http://schemas.microsoft.com/office/2006/metadata/properties"/>
    <ds:schemaRef ds:uri="410ee991-74db-4e39-b3d2-de7b546f207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2afdafe-cba9-48d6-9461-b3f48730692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4E094-8C52-4AE9-BE89-5C23B9448F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5</cp:revision>
  <dcterms:created xsi:type="dcterms:W3CDTF">2021-03-04T16:22:00Z</dcterms:created>
  <dcterms:modified xsi:type="dcterms:W3CDTF">2021-03-04T16:25:00Z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