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Pr="001423EC" w:rsidR="00DC7DC3" w:rsidP="00DC7DC3" w:rsidRDefault="003E21F1" w14:paraId="056E7F1B" wp14:textId="77777777">
      <w:pPr>
        <w:spacing w:after="0"/>
        <w:rPr>
          <w:lang w:val="en-GB"/>
        </w:rPr>
      </w:pPr>
      <w:r w:rsidRPr="001423EC">
        <w:rPr>
          <w:noProof/>
          <w:lang w:val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9264" behindDoc="0" locked="0" layoutInCell="1" allowOverlap="1" wp14:anchorId="1C81AEE3" wp14:editId="7777777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5E01EE" w:rsidR="00745C57" w:rsidP="003E21F1" w:rsidRDefault="00745C57" w14:paraId="7E655279" wp14:textId="77777777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15A9BA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>
                <v:textbox style="mso-fit-shape-to-text:t">
                  <w:txbxContent>
                    <w:p w:rsidRPr="005E01EE" w:rsidR="00745C57" w:rsidP="003E21F1" w:rsidRDefault="00745C57" w14:paraId="56ECFA69" wp14:textId="77777777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23EC">
        <w:rPr>
          <w:noProof/>
          <w:lang w:val="en-GB"/>
        </w:rPr>
        <w:drawing>
          <wp:inline xmlns:wp14="http://schemas.microsoft.com/office/word/2010/wordprocessingDrawing"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3EC">
        <w:rPr>
          <w:lang w:val="en-GB"/>
        </w:rPr>
        <w:t xml:space="preserve"> </w:t>
      </w:r>
    </w:p>
    <w:p xmlns:wp14="http://schemas.microsoft.com/office/word/2010/wordml" w:rsidRPr="001423EC" w:rsidR="00DC7DC3" w:rsidP="000555E3" w:rsidRDefault="003E21F1" w14:paraId="252DE247" wp14:textId="77777777">
      <w:pPr>
        <w:pStyle w:val="Titre4"/>
        <w:rPr>
          <w:lang w:val="en-GB"/>
        </w:rPr>
      </w:pPr>
      <w:r w:rsidRPr="001423EC">
        <w:rPr>
          <w:rStyle w:val="Titre1Car"/>
        </w:rPr>
        <w:t xml:space="preserve">AXE </w:t>
      </w:r>
      <w:r w:rsidRPr="001423EC" w:rsidR="00F90F6F">
        <w:rPr>
          <w:rStyle w:val="Titre1Car"/>
        </w:rPr>
        <w:t>2 Professional fields, the world of work</w:t>
      </w:r>
    </w:p>
    <w:p xmlns:wp14="http://schemas.microsoft.com/office/word/2010/wordml" w:rsidRPr="001423EC" w:rsidR="003E21F1" w:rsidP="00DC7DC3" w:rsidRDefault="003E21F1" w14:paraId="672A6659" wp14:textId="77777777">
      <w:pPr>
        <w:spacing w:after="0"/>
        <w:rPr>
          <w:lang w:val="en-GB"/>
        </w:rPr>
      </w:pPr>
    </w:p>
    <w:p xmlns:wp14="http://schemas.microsoft.com/office/word/2010/wordml" w:rsidRPr="001423EC" w:rsidR="00FF1FC0" w:rsidP="00205354" w:rsidRDefault="003E21F1" w14:paraId="74EDD88D" wp14:textId="77777777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1423EC">
        <w:rPr>
          <w:rFonts w:ascii="Bauer Bodoni" w:hAnsi="Bauer Bodoni"/>
          <w:color w:val="FFFFFF" w:themeColor="background1"/>
          <w:lang w:val="en-GB"/>
        </w:rPr>
        <w:t>S</w:t>
      </w:r>
      <w:r w:rsidRPr="001423EC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1423EC">
        <w:rPr>
          <w:rFonts w:ascii="Bauer Bodoni" w:hAnsi="Bauer Bodoni"/>
          <w:color w:val="FFFFFF" w:themeColor="background1"/>
          <w:lang w:val="en-GB"/>
        </w:rPr>
        <w:t>QUENCE 1</w:t>
      </w:r>
      <w:r w:rsidRPr="001423EC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Pr="001423EC" w:rsidR="00205354">
        <w:rPr>
          <w:rFonts w:ascii="Vista Sans OT Black" w:hAnsi="Vista Sans OT Black"/>
          <w:lang w:val="en-GB"/>
        </w:rPr>
        <w:t>Do gap years</w:t>
      </w:r>
      <w:r w:rsidRPr="001423EC" w:rsidR="00205354">
        <w:rPr>
          <w:rFonts w:ascii="Vista Sans OT Black" w:hAnsi="Vista Sans OT Black"/>
          <w:lang w:val="en-GB"/>
        </w:rPr>
        <w:t xml:space="preserve"> </w:t>
      </w:r>
      <w:r w:rsidRPr="001423EC" w:rsidR="00205354">
        <w:rPr>
          <w:rFonts w:ascii="Vista Sans OT Black" w:hAnsi="Vista Sans OT Black"/>
          <w:lang w:val="en-GB"/>
        </w:rPr>
        <w:t>really prepare for</w:t>
      </w:r>
      <w:r w:rsidRPr="001423EC" w:rsidR="00205354">
        <w:rPr>
          <w:rFonts w:ascii="Vista Sans OT Black" w:hAnsi="Vista Sans OT Black"/>
          <w:lang w:val="en-GB"/>
        </w:rPr>
        <w:t xml:space="preserve"> </w:t>
      </w:r>
      <w:r w:rsidRPr="001423EC" w:rsidR="00205354">
        <w:rPr>
          <w:rFonts w:ascii="Vista Sans OT Black" w:hAnsi="Vista Sans OT Black"/>
          <w:lang w:val="en-GB"/>
        </w:rPr>
        <w:t>work life?</w:t>
      </w:r>
    </w:p>
    <w:p xmlns:wp14="http://schemas.microsoft.com/office/word/2010/wordml" w:rsidRPr="001423EC" w:rsidR="0037090D" w:rsidP="0037090D" w:rsidRDefault="0037090D" w14:paraId="0A37501D" wp14:textId="77777777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xmlns:wp14="http://schemas.microsoft.com/office/word/2010/wordml" w:rsidRPr="001423EC" w:rsidR="00FF1FC0" w:rsidTr="175BCCA2" w14:paraId="6466E415" wp14:textId="77777777">
        <w:tc>
          <w:tcPr>
            <w:tcW w:w="1129" w:type="dxa"/>
            <w:tcMar/>
          </w:tcPr>
          <w:p w:rsidRPr="001423EC" w:rsidR="00FF1FC0" w:rsidP="00FF1FC0" w:rsidRDefault="00FF1FC0" w14:paraId="5DAB6C7B" wp14:textId="77777777">
            <w:pPr>
              <w:rPr>
                <w:lang w:val="en-GB"/>
              </w:rPr>
            </w:pPr>
          </w:p>
        </w:tc>
        <w:tc>
          <w:tcPr>
            <w:tcW w:w="2694" w:type="dxa"/>
            <w:tcMar/>
          </w:tcPr>
          <w:p w:rsidRPr="001423EC" w:rsidR="00FF1FC0" w:rsidP="00FF1FC0" w:rsidRDefault="00FF1FC0" w14:paraId="3D4906EE" wp14:textId="77777777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1423EC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Pr="001423EC" w:rsidR="00600EF6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careerchoice</w:t>
            </w:r>
            <w:proofErr w:type="spellEnd"/>
          </w:p>
          <w:p w:rsidRPr="001423EC" w:rsidR="00600EF6" w:rsidP="00600EF6" w:rsidRDefault="00600EF6" w14:paraId="534CC754" wp14:textId="77777777">
            <w:pPr>
              <w:rPr>
                <w:sz w:val="18"/>
                <w:szCs w:val="18"/>
                <w:lang w:val="en-GB"/>
              </w:rPr>
            </w:pPr>
            <w:r w:rsidRPr="001423EC">
              <w:rPr>
                <w:sz w:val="18"/>
                <w:szCs w:val="18"/>
                <w:lang w:val="en-GB"/>
              </w:rPr>
              <w:t>To what extent can gap</w:t>
            </w:r>
          </w:p>
          <w:p w:rsidRPr="001423EC" w:rsidR="00600EF6" w:rsidP="00600EF6" w:rsidRDefault="00600EF6" w14:paraId="04A20E3F" wp14:textId="77777777">
            <w:pPr>
              <w:rPr>
                <w:sz w:val="18"/>
                <w:szCs w:val="18"/>
                <w:lang w:val="en-GB"/>
              </w:rPr>
            </w:pPr>
            <w:r w:rsidRPr="001423EC">
              <w:rPr>
                <w:sz w:val="18"/>
                <w:szCs w:val="18"/>
                <w:lang w:val="en-GB"/>
              </w:rPr>
              <w:t>years help students</w:t>
            </w:r>
          </w:p>
          <w:p w:rsidRPr="001423EC" w:rsidR="00FF1FC0" w:rsidP="00600EF6" w:rsidRDefault="00600EF6" w14:paraId="0D5055BD" wp14:textId="77777777">
            <w:pPr>
              <w:rPr>
                <w:sz w:val="18"/>
                <w:szCs w:val="18"/>
                <w:lang w:val="en-GB"/>
              </w:rPr>
            </w:pPr>
            <w:r w:rsidRPr="001423EC">
              <w:rPr>
                <w:sz w:val="18"/>
                <w:szCs w:val="18"/>
                <w:lang w:val="en-GB"/>
              </w:rPr>
              <w:t>choose a career path?</w:t>
            </w:r>
          </w:p>
        </w:tc>
        <w:tc>
          <w:tcPr>
            <w:tcW w:w="2551" w:type="dxa"/>
            <w:gridSpan w:val="2"/>
            <w:tcMar/>
          </w:tcPr>
          <w:p w:rsidRPr="001423EC" w:rsidR="00506EFD" w:rsidP="00506EFD" w:rsidRDefault="00506EFD" w14:paraId="34C41C40" wp14:textId="77777777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1423EC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#volunteering</w:t>
            </w:r>
          </w:p>
          <w:p w:rsidRPr="001423EC" w:rsidR="00FF1FC0" w:rsidP="00506EFD" w:rsidRDefault="00506EFD" w14:paraId="6742ED67" wp14:textId="77777777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</w:pPr>
            <w:r w:rsidRPr="001423E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How can volunteering during</w:t>
            </w:r>
            <w:r w:rsidRPr="001423E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23E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a gap year help choose a</w:t>
            </w:r>
            <w:r w:rsidRPr="001423E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423E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future career?</w:t>
            </w:r>
          </w:p>
        </w:tc>
        <w:tc>
          <w:tcPr>
            <w:tcW w:w="2688" w:type="dxa"/>
            <w:tcMar/>
          </w:tcPr>
          <w:p w:rsidRPr="001423EC" w:rsidR="001423EC" w:rsidP="001423EC" w:rsidRDefault="001423EC" w14:paraId="2A359410" wp14:textId="77777777">
            <w:pPr>
              <w:pStyle w:val="Titre3"/>
            </w:pPr>
            <w:r w:rsidRPr="001423EC">
              <w:t>#socialising</w:t>
            </w:r>
          </w:p>
          <w:p w:rsidRPr="001423EC" w:rsidR="00FF1FC0" w:rsidP="001423EC" w:rsidRDefault="001423EC" w14:paraId="5B786D52" wp14:textId="77777777">
            <w:pPr>
              <w:pStyle w:val="Titre3"/>
              <w:rPr>
                <w:color w:val="000000" w:themeColor="text1"/>
              </w:rPr>
            </w:pPr>
            <w:r w:rsidRPr="001423EC">
              <w:rPr>
                <w:color w:val="000000" w:themeColor="text1"/>
              </w:rPr>
              <w:t>Do gap years enable students to socialise with people from other cultures and backgrounds?</w:t>
            </w:r>
          </w:p>
        </w:tc>
      </w:tr>
      <w:tr xmlns:wp14="http://schemas.microsoft.com/office/word/2010/wordml" w:rsidRPr="001423EC" w:rsidR="00FF1FC0" w:rsidTr="175BCCA2" w14:paraId="0131A223" wp14:textId="77777777">
        <w:tc>
          <w:tcPr>
            <w:tcW w:w="1129" w:type="dxa"/>
            <w:tcMar/>
          </w:tcPr>
          <w:p w:rsidRPr="001423EC" w:rsidR="00FF1FC0" w:rsidP="00FF1FC0" w:rsidRDefault="00FF1FC0" w14:paraId="140322EB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:rsidRPr="001423EC" w:rsidR="00FF1FC0" w:rsidP="003E21F1" w:rsidRDefault="00FF1FC0" w14:paraId="02EB378F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tcMar/>
          </w:tcPr>
          <w:p w:rsidRPr="001423EC" w:rsidR="00FF1FC0" w:rsidP="003E21F1" w:rsidRDefault="00FF1FC0" w14:paraId="6A05A809" wp14:textId="77777777">
            <w:pPr>
              <w:rPr>
                <w:lang w:val="en-GB"/>
              </w:rPr>
            </w:pPr>
          </w:p>
          <w:p w:rsidRPr="001423EC" w:rsidR="00FF1FC0" w:rsidP="003E21F1" w:rsidRDefault="00FF1FC0" w14:paraId="5A39BBE3" wp14:textId="77777777">
            <w:pPr>
              <w:rPr>
                <w:lang w:val="en-GB"/>
              </w:rPr>
            </w:pPr>
          </w:p>
          <w:p w:rsidRPr="001423EC" w:rsidR="00745C57" w:rsidP="003E21F1" w:rsidRDefault="00745C57" w14:paraId="41C8F396" wp14:textId="77777777">
            <w:pPr>
              <w:rPr>
                <w:lang w:val="en-GB"/>
              </w:rPr>
            </w:pPr>
          </w:p>
          <w:p w:rsidRPr="001423EC" w:rsidR="00FF1FC0" w:rsidP="003E21F1" w:rsidRDefault="00FF1FC0" w14:paraId="72A3D3EC" wp14:textId="77777777">
            <w:pPr>
              <w:rPr>
                <w:lang w:val="en-GB"/>
              </w:rPr>
            </w:pPr>
          </w:p>
          <w:p w:rsidRPr="001423EC" w:rsidR="00FF1FC0" w:rsidP="003E21F1" w:rsidRDefault="00FF1FC0" w14:paraId="0D0B940D" wp14:textId="7777777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  <w:tcMar/>
          </w:tcPr>
          <w:p w:rsidRPr="001423EC" w:rsidR="00FF1FC0" w:rsidP="003E21F1" w:rsidRDefault="00FF1FC0" w14:paraId="0E27B00A" wp14:textId="77777777">
            <w:pPr>
              <w:rPr>
                <w:lang w:val="en-GB"/>
              </w:rPr>
            </w:pPr>
          </w:p>
        </w:tc>
        <w:tc>
          <w:tcPr>
            <w:tcW w:w="2688" w:type="dxa"/>
            <w:tcMar/>
          </w:tcPr>
          <w:p w:rsidRPr="001423EC" w:rsidR="00FF1FC0" w:rsidP="003E21F1" w:rsidRDefault="00FF1FC0" w14:paraId="60061E4C" wp14:textId="77777777">
            <w:pPr>
              <w:rPr>
                <w:lang w:val="en-GB"/>
              </w:rPr>
            </w:pPr>
          </w:p>
        </w:tc>
      </w:tr>
      <w:tr xmlns:wp14="http://schemas.microsoft.com/office/word/2010/wordml" w:rsidRPr="001423EC" w:rsidR="00FF1FC0" w:rsidTr="175BCCA2" w14:paraId="6529B178" wp14:textId="77777777">
        <w:tc>
          <w:tcPr>
            <w:tcW w:w="1129" w:type="dxa"/>
            <w:tcMar/>
          </w:tcPr>
          <w:p w:rsidRPr="001423EC" w:rsidR="00FF1FC0" w:rsidP="00FF1FC0" w:rsidRDefault="00FF1FC0" w14:paraId="6D4FA003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Pr="001423EC" w:rsidR="00FF1FC0" w:rsidP="003E21F1" w:rsidRDefault="00FF1FC0" w14:paraId="44EAFD9C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tcMar/>
          </w:tcPr>
          <w:p w:rsidRPr="001423EC" w:rsidR="00FF1FC0" w:rsidP="003E21F1" w:rsidRDefault="00FF1FC0" w14:paraId="4B94D5A5" wp14:textId="77777777">
            <w:pPr>
              <w:rPr>
                <w:lang w:val="en-GB"/>
              </w:rPr>
            </w:pPr>
          </w:p>
          <w:p w:rsidRPr="001423EC" w:rsidR="00FF1FC0" w:rsidP="003E21F1" w:rsidRDefault="00FF1FC0" w14:paraId="3DEEC669" wp14:textId="77777777">
            <w:pPr>
              <w:rPr>
                <w:lang w:val="en-GB"/>
              </w:rPr>
            </w:pPr>
          </w:p>
          <w:p w:rsidRPr="001423EC" w:rsidR="00745C57" w:rsidP="003E21F1" w:rsidRDefault="00745C57" w14:paraId="3656B9AB" wp14:textId="77777777">
            <w:pPr>
              <w:rPr>
                <w:lang w:val="en-GB"/>
              </w:rPr>
            </w:pPr>
          </w:p>
          <w:p w:rsidRPr="001423EC" w:rsidR="00FF1FC0" w:rsidP="003E21F1" w:rsidRDefault="00FF1FC0" w14:paraId="45FB0818" wp14:textId="77777777">
            <w:pPr>
              <w:rPr>
                <w:lang w:val="en-GB"/>
              </w:rPr>
            </w:pPr>
          </w:p>
          <w:p w:rsidRPr="001423EC" w:rsidR="00FF1FC0" w:rsidP="003E21F1" w:rsidRDefault="00FF1FC0" w14:paraId="049F31CB" wp14:textId="7777777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  <w:tcMar/>
          </w:tcPr>
          <w:p w:rsidRPr="001423EC" w:rsidR="00FF1FC0" w:rsidP="003E21F1" w:rsidRDefault="00FF1FC0" w14:paraId="53128261" wp14:textId="77777777">
            <w:pPr>
              <w:rPr>
                <w:lang w:val="en-GB"/>
              </w:rPr>
            </w:pPr>
          </w:p>
        </w:tc>
        <w:tc>
          <w:tcPr>
            <w:tcW w:w="2688" w:type="dxa"/>
            <w:tcMar/>
          </w:tcPr>
          <w:p w:rsidRPr="001423EC" w:rsidR="00FF1FC0" w:rsidP="003E21F1" w:rsidRDefault="00FF1FC0" w14:paraId="62486C05" wp14:textId="77777777">
            <w:pPr>
              <w:rPr>
                <w:lang w:val="en-GB"/>
              </w:rPr>
            </w:pPr>
          </w:p>
        </w:tc>
      </w:tr>
      <w:tr xmlns:wp14="http://schemas.microsoft.com/office/word/2010/wordml" w:rsidRPr="001423EC" w:rsidR="00FF1FC0" w:rsidTr="175BCCA2" w14:paraId="0F283EE6" wp14:textId="77777777">
        <w:tc>
          <w:tcPr>
            <w:tcW w:w="1129" w:type="dxa"/>
            <w:tcMar/>
          </w:tcPr>
          <w:p w:rsidRPr="001423EC" w:rsidR="00FF1FC0" w:rsidP="00FF1FC0" w:rsidRDefault="00FF1FC0" w14:paraId="79C370B6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Pr="001423EC" w:rsidR="00FF1FC0" w:rsidP="003E21F1" w:rsidRDefault="00FF1FC0" w14:paraId="4101652C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tcMar/>
          </w:tcPr>
          <w:p w:rsidRPr="001423EC" w:rsidR="00FF1FC0" w:rsidP="003E21F1" w:rsidRDefault="00FF1FC0" w14:paraId="4B99056E" wp14:textId="77777777">
            <w:pPr>
              <w:rPr>
                <w:lang w:val="en-GB"/>
              </w:rPr>
            </w:pPr>
          </w:p>
          <w:p w:rsidRPr="001423EC" w:rsidR="005E01EE" w:rsidP="003E21F1" w:rsidRDefault="005E01EE" w14:paraId="1299C43A" wp14:textId="77777777">
            <w:pPr>
              <w:rPr>
                <w:lang w:val="en-GB"/>
              </w:rPr>
            </w:pPr>
          </w:p>
          <w:p w:rsidRPr="001423EC" w:rsidR="005E01EE" w:rsidP="003E21F1" w:rsidRDefault="005E01EE" w14:paraId="4DDBEF00" wp14:textId="77777777">
            <w:pPr>
              <w:rPr>
                <w:lang w:val="en-GB"/>
              </w:rPr>
            </w:pPr>
          </w:p>
          <w:p w:rsidRPr="001423EC" w:rsidR="00FF1FC0" w:rsidP="003E21F1" w:rsidRDefault="00FF1FC0" w14:paraId="3461D779" wp14:textId="77777777">
            <w:pPr>
              <w:rPr>
                <w:lang w:val="en-GB"/>
              </w:rPr>
            </w:pPr>
          </w:p>
          <w:p w:rsidRPr="001423EC" w:rsidR="00745C57" w:rsidP="003E21F1" w:rsidRDefault="00745C57" w14:paraId="3CF2D8B6" wp14:textId="77777777">
            <w:pPr>
              <w:rPr>
                <w:lang w:val="en-GB"/>
              </w:rPr>
            </w:pPr>
          </w:p>
          <w:p w:rsidRPr="001423EC" w:rsidR="00FF1FC0" w:rsidP="003E21F1" w:rsidRDefault="00FF1FC0" w14:paraId="0FB78278" wp14:textId="77777777">
            <w:pPr>
              <w:rPr>
                <w:lang w:val="en-GB"/>
              </w:rPr>
            </w:pPr>
          </w:p>
          <w:p w:rsidRPr="001423EC" w:rsidR="00FF1FC0" w:rsidP="003E21F1" w:rsidRDefault="00FF1FC0" w14:paraId="1FC39945" wp14:textId="77777777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  <w:tcMar/>
          </w:tcPr>
          <w:p w:rsidRPr="001423EC" w:rsidR="00FF1FC0" w:rsidP="003E21F1" w:rsidRDefault="00FF1FC0" w14:paraId="0562CB0E" wp14:textId="77777777">
            <w:pPr>
              <w:rPr>
                <w:lang w:val="en-GB"/>
              </w:rPr>
            </w:pPr>
          </w:p>
        </w:tc>
        <w:tc>
          <w:tcPr>
            <w:tcW w:w="2688" w:type="dxa"/>
            <w:tcMar/>
          </w:tcPr>
          <w:p w:rsidRPr="001423EC" w:rsidR="00FF1FC0" w:rsidP="003E21F1" w:rsidRDefault="00FF1FC0" w14:paraId="34CE0A41" wp14:textId="77777777">
            <w:pPr>
              <w:rPr>
                <w:lang w:val="en-GB"/>
              </w:rPr>
            </w:pPr>
          </w:p>
        </w:tc>
      </w:tr>
      <w:tr xmlns:wp14="http://schemas.microsoft.com/office/word/2010/wordml" w:rsidRPr="001423EC" w:rsidR="00FF1FC0" w:rsidTr="175BCCA2" w14:paraId="3F07DBDD" wp14:textId="77777777">
        <w:tc>
          <w:tcPr>
            <w:tcW w:w="1129" w:type="dxa"/>
            <w:tcMar/>
          </w:tcPr>
          <w:p w:rsidRPr="001423EC" w:rsidR="00FF1FC0" w:rsidP="00FF1FC0" w:rsidRDefault="00FF1FC0" w14:paraId="62EBF3C5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  <w:tcMar/>
          </w:tcPr>
          <w:p w:rsidRPr="001423EC" w:rsidR="001423EC" w:rsidP="001423EC" w:rsidRDefault="001423EC" w14:paraId="42B29517" wp14:textId="77777777">
            <w:pPr>
              <w:pStyle w:val="Titre3"/>
              <w:rPr>
                <w:lang w:val="fr-FR"/>
              </w:rPr>
            </w:pPr>
            <w:r w:rsidRPr="001423EC">
              <w:rPr>
                <w:lang w:val="fr-FR"/>
              </w:rPr>
              <w:t>#</w:t>
            </w:r>
            <w:proofErr w:type="spellStart"/>
            <w:r w:rsidRPr="001423EC">
              <w:rPr>
                <w:lang w:val="fr-FR"/>
              </w:rPr>
              <w:t>workingabroad</w:t>
            </w:r>
            <w:proofErr w:type="spellEnd"/>
          </w:p>
          <w:p w:rsidRPr="001423EC" w:rsidR="00FF1FC0" w:rsidP="175BCCA2" w:rsidRDefault="001423EC" w14:paraId="5F75C021" wp14:textId="6CBAC32B">
            <w:pPr>
              <w:pStyle w:val="Titre3"/>
              <w:rPr>
                <w:lang w:val="en-GB"/>
              </w:rPr>
            </w:pPr>
            <w:r w:rsidRPr="175BCCA2" w:rsidR="175BCCA2">
              <w:rPr>
                <w:color w:val="000000" w:themeColor="text1" w:themeTint="FF" w:themeShade="FF"/>
              </w:rPr>
              <w:t>What are the opportunities available</w:t>
            </w:r>
            <w:r w:rsidRPr="175BCCA2" w:rsidR="175BCCA2">
              <w:rPr>
                <w:color w:val="000000" w:themeColor="text1" w:themeTint="FF" w:themeShade="FF"/>
              </w:rPr>
              <w:t xml:space="preserve"> </w:t>
            </w:r>
            <w:r w:rsidRPr="175BCCA2" w:rsidR="175BCCA2">
              <w:rPr>
                <w:color w:val="000000" w:themeColor="text1" w:themeTint="FF" w:themeShade="FF"/>
              </w:rPr>
              <w:t>for young people enjoying a gap</w:t>
            </w:r>
            <w:r w:rsidRPr="175BCCA2" w:rsidR="175BCCA2">
              <w:rPr>
                <w:color w:val="000000" w:themeColor="text1" w:themeTint="FF" w:themeShade="FF"/>
              </w:rPr>
              <w:t xml:space="preserve"> </w:t>
            </w:r>
            <w:r w:rsidRPr="175BCCA2" w:rsidR="175BCCA2">
              <w:rPr>
                <w:color w:val="000000" w:themeColor="text1" w:themeTint="FF" w:themeShade="FF"/>
              </w:rPr>
              <w:t>year? How</w:t>
            </w:r>
            <w:r w:rsidRPr="175BCCA2" w:rsidR="175BCCA2">
              <w:rPr>
                <w:color w:val="000000" w:themeColor="text1" w:themeTint="FF" w:themeShade="FF"/>
              </w:rPr>
              <w:t xml:space="preserve"> </w:t>
            </w:r>
            <w:r w:rsidRPr="175BCCA2" w:rsidR="175BCCA2">
              <w:rPr>
                <w:color w:val="000000" w:themeColor="text1" w:themeTint="FF" w:themeShade="FF"/>
              </w:rPr>
              <w:t>do you find a job abroad?</w:t>
            </w:r>
          </w:p>
        </w:tc>
        <w:tc>
          <w:tcPr>
            <w:tcW w:w="3964" w:type="dxa"/>
            <w:gridSpan w:val="2"/>
            <w:tcMar/>
          </w:tcPr>
          <w:p w:rsidRPr="001423EC" w:rsidR="001423EC" w:rsidP="001423EC" w:rsidRDefault="001423EC" w14:paraId="780E01A1" wp14:textId="77777777">
            <w:pPr>
              <w:pStyle w:val="Titre3"/>
              <w:rPr>
                <w:lang w:val="fr-FR"/>
              </w:rPr>
            </w:pPr>
            <w:r w:rsidRPr="001423EC">
              <w:rPr>
                <w:lang w:val="fr-FR"/>
              </w:rPr>
              <w:t>#</w:t>
            </w:r>
            <w:proofErr w:type="spellStart"/>
            <w:r w:rsidRPr="001423EC">
              <w:rPr>
                <w:lang w:val="fr-FR"/>
              </w:rPr>
              <w:t>dreamjob</w:t>
            </w:r>
            <w:proofErr w:type="spellEnd"/>
          </w:p>
          <w:p w:rsidRPr="001423EC" w:rsidR="00FF1FC0" w:rsidP="175BCCA2" w:rsidRDefault="001423EC" w14:paraId="43BEA7A5" wp14:textId="7371A6D8">
            <w:pPr>
              <w:pStyle w:val="Titre3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175BCCA2" w:rsidR="175BCCA2">
              <w:rPr>
                <w:color w:val="000000" w:themeColor="text1" w:themeTint="FF" w:themeShade="FF"/>
                <w:lang w:val="fr-FR"/>
              </w:rPr>
              <w:t xml:space="preserve">How can a gap </w:t>
            </w:r>
            <w:proofErr w:type="spellStart"/>
            <w:r w:rsidRPr="175BCCA2" w:rsidR="175BCCA2">
              <w:rPr>
                <w:color w:val="000000" w:themeColor="text1" w:themeTint="FF" w:themeShade="FF"/>
                <w:lang w:val="fr-FR"/>
              </w:rPr>
              <w:t>year</w:t>
            </w:r>
            <w:proofErr w:type="spellEnd"/>
            <w:r w:rsidRPr="175BCCA2" w:rsidR="175BCCA2">
              <w:rPr>
                <w:color w:val="000000" w:themeColor="text1" w:themeTint="FF" w:themeShade="FF"/>
                <w:lang w:val="fr-FR"/>
              </w:rPr>
              <w:t xml:space="preserve"> help students</w:t>
            </w:r>
            <w:r w:rsidRPr="175BCCA2" w:rsidR="175BCCA2">
              <w:rPr>
                <w:color w:val="000000" w:themeColor="text1" w:themeTint="FF" w:themeShade="FF"/>
                <w:lang w:val="fr-FR"/>
              </w:rPr>
              <w:t xml:space="preserve"> </w:t>
            </w:r>
            <w:r w:rsidRPr="175BCCA2" w:rsidR="175BCCA2">
              <w:rPr>
                <w:rFonts w:ascii="VTypewriter RemingtonPortable" w:hAnsi="VTypewriter RemingtonPortable"/>
                <w:color w:val="000000" w:themeColor="text1" w:themeTint="FF" w:themeShade="FF"/>
                <w:sz w:val="20"/>
                <w:szCs w:val="20"/>
              </w:rPr>
              <w:t xml:space="preserve">find </w:t>
            </w:r>
            <w:proofErr w:type="spellStart"/>
            <w:r w:rsidRPr="175BCCA2" w:rsidR="175BCCA2">
              <w:rPr>
                <w:rFonts w:ascii="VTypewriter RemingtonPortable" w:hAnsi="VTypewriter RemingtonPortable"/>
                <w:color w:val="000000" w:themeColor="text1" w:themeTint="FF" w:themeShade="FF"/>
                <w:sz w:val="20"/>
                <w:szCs w:val="20"/>
              </w:rPr>
              <w:t>their</w:t>
            </w:r>
            <w:proofErr w:type="spellEnd"/>
            <w:r w:rsidRPr="175BCCA2" w:rsidR="175BCCA2">
              <w:rPr>
                <w:rFonts w:ascii="VTypewriter RemingtonPortable" w:hAnsi="VTypewriter RemingtonPortable"/>
                <w:color w:val="000000" w:themeColor="text1" w:themeTint="FF" w:themeShade="FF"/>
                <w:sz w:val="20"/>
                <w:szCs w:val="20"/>
              </w:rPr>
              <w:t xml:space="preserve"> </w:t>
            </w:r>
            <w:proofErr w:type="spellStart"/>
            <w:r w:rsidRPr="175BCCA2" w:rsidR="175BCCA2">
              <w:rPr>
                <w:rFonts w:ascii="VTypewriter RemingtonPortable" w:hAnsi="VTypewriter RemingtonPortable"/>
                <w:color w:val="000000" w:themeColor="text1" w:themeTint="FF" w:themeShade="FF"/>
                <w:sz w:val="20"/>
                <w:szCs w:val="20"/>
              </w:rPr>
              <w:t>dream</w:t>
            </w:r>
            <w:proofErr w:type="spellEnd"/>
            <w:r w:rsidRPr="175BCCA2" w:rsidR="175BCCA2">
              <w:rPr>
                <w:rFonts w:ascii="VTypewriter RemingtonPortable" w:hAnsi="VTypewriter RemingtonPortable"/>
                <w:color w:val="000000" w:themeColor="text1" w:themeTint="FF" w:themeShade="FF"/>
                <w:sz w:val="20"/>
                <w:szCs w:val="20"/>
              </w:rPr>
              <w:t xml:space="preserve"> job?</w:t>
            </w:r>
            <w:proofErr w:type="spellEnd"/>
            <w:proofErr w:type="gramEnd"/>
            <w:proofErr w:type="spellStart"/>
            <w:proofErr w:type="spellEnd"/>
            <w:proofErr w:type="spellStart"/>
            <w:proofErr w:type="spellEnd"/>
          </w:p>
        </w:tc>
      </w:tr>
      <w:tr xmlns:wp14="http://schemas.microsoft.com/office/word/2010/wordml" w:rsidRPr="001423EC" w:rsidR="00FF1FC0" w:rsidTr="175BCCA2" w14:paraId="5BB892C6" wp14:textId="77777777">
        <w:tc>
          <w:tcPr>
            <w:tcW w:w="1129" w:type="dxa"/>
            <w:tcMar/>
          </w:tcPr>
          <w:p w:rsidRPr="001423EC" w:rsidR="00FF1FC0" w:rsidP="00FF1FC0" w:rsidRDefault="00FF1FC0" w14:paraId="576EE2DF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  <w:tcMar/>
          </w:tcPr>
          <w:p w:rsidRPr="001423EC" w:rsidR="00FF1FC0" w:rsidP="00FF1FC0" w:rsidRDefault="00FF1FC0" w14:paraId="6D98A12B" wp14:textId="77777777">
            <w:pPr>
              <w:rPr>
                <w:lang w:val="en-GB"/>
              </w:rPr>
            </w:pPr>
          </w:p>
          <w:p w:rsidRPr="001423EC" w:rsidR="00FF1FC0" w:rsidP="00FF1FC0" w:rsidRDefault="00FF1FC0" w14:paraId="2946DB82" wp14:textId="77777777">
            <w:pPr>
              <w:rPr>
                <w:lang w:val="en-GB"/>
              </w:rPr>
            </w:pPr>
          </w:p>
          <w:p w:rsidRPr="001423EC" w:rsidR="00FF1FC0" w:rsidP="00FF1FC0" w:rsidRDefault="00FF1FC0" w14:paraId="5997CC1D" wp14:textId="77777777">
            <w:pPr>
              <w:rPr>
                <w:lang w:val="en-GB"/>
              </w:rPr>
            </w:pPr>
          </w:p>
          <w:p w:rsidRPr="001423EC" w:rsidR="00745C57" w:rsidP="00FF1FC0" w:rsidRDefault="00745C57" w14:paraId="110FFD37" wp14:textId="77777777">
            <w:pPr>
              <w:rPr>
                <w:lang w:val="en-GB"/>
              </w:rPr>
            </w:pPr>
          </w:p>
          <w:p w:rsidRPr="001423EC" w:rsidR="00FF1FC0" w:rsidP="00FF1FC0" w:rsidRDefault="00FF1FC0" w14:paraId="6B699379" wp14:textId="7777777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  <w:tcMar/>
          </w:tcPr>
          <w:p w:rsidRPr="001423EC" w:rsidR="00FF1FC0" w:rsidP="00FF1FC0" w:rsidRDefault="00FF1FC0" w14:paraId="3FE9F23F" wp14:textId="77777777">
            <w:pPr>
              <w:rPr>
                <w:lang w:val="en-GB"/>
              </w:rPr>
            </w:pPr>
          </w:p>
        </w:tc>
      </w:tr>
      <w:tr xmlns:wp14="http://schemas.microsoft.com/office/word/2010/wordml" w:rsidRPr="001423EC" w:rsidR="00FF1FC0" w:rsidTr="175BCCA2" w14:paraId="16DD951D" wp14:textId="77777777">
        <w:tc>
          <w:tcPr>
            <w:tcW w:w="1129" w:type="dxa"/>
            <w:tcMar/>
          </w:tcPr>
          <w:p w:rsidRPr="001423EC" w:rsidR="00FF1FC0" w:rsidP="00FF1FC0" w:rsidRDefault="00FF1FC0" w14:paraId="2608F18A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Pr="001423EC" w:rsidR="00FF1FC0" w:rsidP="00FF1FC0" w:rsidRDefault="00FF1FC0" w14:paraId="1F72F646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  <w:tcMar/>
          </w:tcPr>
          <w:p w:rsidRPr="001423EC" w:rsidR="00FF1FC0" w:rsidP="00FF1FC0" w:rsidRDefault="00FF1FC0" w14:paraId="08CE6F91" wp14:textId="77777777">
            <w:pPr>
              <w:rPr>
                <w:lang w:val="en-GB"/>
              </w:rPr>
            </w:pPr>
          </w:p>
          <w:p w:rsidRPr="001423EC" w:rsidR="00FF1FC0" w:rsidP="00FF1FC0" w:rsidRDefault="00FF1FC0" w14:paraId="61CDCEAD" wp14:textId="77777777">
            <w:pPr>
              <w:rPr>
                <w:lang w:val="en-GB"/>
              </w:rPr>
            </w:pPr>
          </w:p>
          <w:p w:rsidRPr="001423EC" w:rsidR="00745C57" w:rsidP="00FF1FC0" w:rsidRDefault="00745C57" w14:paraId="6BB9E253" wp14:textId="77777777">
            <w:pPr>
              <w:rPr>
                <w:lang w:val="en-GB"/>
              </w:rPr>
            </w:pPr>
          </w:p>
          <w:p w:rsidRPr="001423EC" w:rsidR="00FF1FC0" w:rsidP="00FF1FC0" w:rsidRDefault="00FF1FC0" w14:paraId="23DE523C" wp14:textId="77777777">
            <w:pPr>
              <w:rPr>
                <w:lang w:val="en-GB"/>
              </w:rPr>
            </w:pPr>
          </w:p>
          <w:p w:rsidRPr="001423EC" w:rsidR="00FF1FC0" w:rsidP="00FF1FC0" w:rsidRDefault="00FF1FC0" w14:paraId="52E56223" wp14:textId="7777777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  <w:tcMar/>
          </w:tcPr>
          <w:p w:rsidRPr="001423EC" w:rsidR="00FF1FC0" w:rsidP="00FF1FC0" w:rsidRDefault="00FF1FC0" w14:paraId="07547A01" wp14:textId="77777777">
            <w:pPr>
              <w:rPr>
                <w:lang w:val="en-GB"/>
              </w:rPr>
            </w:pPr>
          </w:p>
        </w:tc>
      </w:tr>
      <w:tr xmlns:wp14="http://schemas.microsoft.com/office/word/2010/wordml" w:rsidRPr="001423EC" w:rsidR="00FF1FC0" w:rsidTr="175BCCA2" w14:paraId="7A5324A6" wp14:textId="77777777">
        <w:tc>
          <w:tcPr>
            <w:tcW w:w="1129" w:type="dxa"/>
            <w:tcMar/>
          </w:tcPr>
          <w:p w:rsidRPr="001423EC" w:rsidR="00FF1FC0" w:rsidP="00FF1FC0" w:rsidRDefault="00FF1FC0" w14:paraId="26786DE5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1423EC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Pr="001423EC" w:rsidR="00FF1FC0" w:rsidP="00FF1FC0" w:rsidRDefault="00FF1FC0" w14:paraId="5043CB0F" wp14:textId="77777777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  <w:tcMar/>
          </w:tcPr>
          <w:p w:rsidRPr="001423EC" w:rsidR="00FF1FC0" w:rsidP="00FF1FC0" w:rsidRDefault="00FF1FC0" w14:paraId="07459315" wp14:textId="77777777">
            <w:pPr>
              <w:rPr>
                <w:lang w:val="en-GB"/>
              </w:rPr>
            </w:pPr>
          </w:p>
          <w:p w:rsidRPr="001423EC" w:rsidR="005E01EE" w:rsidP="00FF1FC0" w:rsidRDefault="005E01EE" w14:paraId="6537F28F" wp14:textId="77777777">
            <w:pPr>
              <w:rPr>
                <w:lang w:val="en-GB"/>
              </w:rPr>
            </w:pPr>
          </w:p>
          <w:p w:rsidRPr="001423EC" w:rsidR="00745C57" w:rsidP="00FF1FC0" w:rsidRDefault="00745C57" w14:paraId="6DFB9E20" wp14:textId="77777777">
            <w:pPr>
              <w:rPr>
                <w:lang w:val="en-GB"/>
              </w:rPr>
            </w:pPr>
          </w:p>
          <w:p w:rsidRPr="001423EC" w:rsidR="005E01EE" w:rsidP="00FF1FC0" w:rsidRDefault="005E01EE" w14:paraId="70DF9E56" wp14:textId="77777777">
            <w:pPr>
              <w:rPr>
                <w:lang w:val="en-GB"/>
              </w:rPr>
            </w:pPr>
          </w:p>
          <w:p w:rsidRPr="001423EC" w:rsidR="00FF1FC0" w:rsidP="00FF1FC0" w:rsidRDefault="00FF1FC0" w14:paraId="44E871BC" wp14:textId="77777777">
            <w:pPr>
              <w:rPr>
                <w:lang w:val="en-GB"/>
              </w:rPr>
            </w:pPr>
          </w:p>
          <w:p w:rsidRPr="001423EC" w:rsidR="00FF1FC0" w:rsidP="00FF1FC0" w:rsidRDefault="00FF1FC0" w14:paraId="144A5D23" wp14:textId="77777777">
            <w:pPr>
              <w:rPr>
                <w:lang w:val="en-GB"/>
              </w:rPr>
            </w:pPr>
          </w:p>
          <w:p w:rsidRPr="001423EC" w:rsidR="00FF1FC0" w:rsidP="00FF1FC0" w:rsidRDefault="00FF1FC0" w14:paraId="738610EB" wp14:textId="77777777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  <w:tcMar/>
          </w:tcPr>
          <w:p w:rsidRPr="001423EC" w:rsidR="00FF1FC0" w:rsidP="00FF1FC0" w:rsidRDefault="00FF1FC0" w14:paraId="637805D2" wp14:textId="77777777">
            <w:pPr>
              <w:rPr>
                <w:lang w:val="en-GB"/>
              </w:rPr>
            </w:pPr>
          </w:p>
        </w:tc>
      </w:tr>
    </w:tbl>
    <w:p xmlns:wp14="http://schemas.microsoft.com/office/word/2010/wordml" w:rsidR="001423EC" w:rsidRDefault="001423EC" w14:paraId="463F29E8" wp14:textId="77777777">
      <w:pPr>
        <w:rPr>
          <w:lang w:val="en-GB"/>
        </w:rPr>
      </w:pPr>
      <w:r>
        <w:rPr>
          <w:lang w:val="en-GB"/>
        </w:rPr>
        <w:br w:type="page"/>
      </w:r>
    </w:p>
    <w:p xmlns:wp14="http://schemas.microsoft.com/office/word/2010/wordml" w:rsidRPr="001423EC" w:rsidR="005E01EE" w:rsidP="003E21F1" w:rsidRDefault="005E01EE" w14:paraId="3B7B4B86" wp14:textId="77777777">
      <w:pPr>
        <w:spacing w:after="0"/>
        <w:rPr>
          <w:lang w:val="en-GB"/>
        </w:rPr>
      </w:pPr>
    </w:p>
    <w:p xmlns:wp14="http://schemas.microsoft.com/office/word/2010/wordml" w:rsidRPr="001423EC" w:rsidR="005E01EE" w:rsidRDefault="005E01EE" w14:paraId="3A0FF5F2" wp14:textId="77777777">
      <w:pPr>
        <w:rPr>
          <w:lang w:val="en-GB"/>
        </w:rPr>
      </w:pPr>
    </w:p>
    <w:p xmlns:wp14="http://schemas.microsoft.com/office/word/2010/wordml" w:rsidRPr="001423EC" w:rsidR="00FF1FC0" w:rsidP="003E21F1" w:rsidRDefault="00745C57" w14:paraId="7AE14940" wp14:textId="77777777">
      <w:pPr>
        <w:spacing w:after="0"/>
        <w:rPr>
          <w:lang w:val="en-GB"/>
        </w:rPr>
      </w:pPr>
      <w:r w:rsidRPr="001423EC">
        <w:rPr>
          <w:noProof/>
          <w:lang w:val="en-GB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1312" behindDoc="0" locked="0" layoutInCell="1" allowOverlap="1" wp14:anchorId="10AE5CE5" wp14:editId="7777777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745C57" w:rsidR="00745C57" w:rsidRDefault="00745C57" w14:paraId="18C67E5A" wp14:textId="7777777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5E5C541">
              <v:shape id="_x0000_s1027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>
                <v:textbox style="mso-fit-shape-to-text:t">
                  <w:txbxContent>
                    <w:p w:rsidRPr="00745C57" w:rsidR="00745C57" w:rsidRDefault="00745C57" w14:paraId="5C991714" wp14:textId="7777777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Pr="001423EC" w:rsidR="00FF1FC0" w:rsidP="005E01EE" w:rsidRDefault="005E01EE" w14:paraId="5792798B" wp14:textId="77777777">
      <w:pPr>
        <w:spacing w:after="0"/>
        <w:rPr>
          <w:lang w:val="en-GB"/>
        </w:rPr>
      </w:pPr>
      <w:r w:rsidRPr="001423EC">
        <w:rPr>
          <w:noProof/>
          <w:lang w:val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39" behindDoc="1" locked="0" layoutInCell="1" allowOverlap="1" wp14:anchorId="51F84004" wp14:editId="7777777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ED6AC44">
              <v:roundrect id="Rectangle : coins arrondis 2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934b93" strokeweight="1pt" arcsize="3101f" w14:anchorId="735499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>
                <v:stroke joinstyle="miter"/>
              </v:roundrect>
            </w:pict>
          </mc:Fallback>
        </mc:AlternateContent>
      </w:r>
    </w:p>
    <w:p xmlns:wp14="http://schemas.microsoft.com/office/word/2010/wordml" w:rsidRPr="001423EC" w:rsidR="00FF1FC0" w:rsidP="003E21F1" w:rsidRDefault="00FF1FC0" w14:paraId="5630AD66" wp14:textId="77777777">
      <w:pPr>
        <w:spacing w:after="0"/>
        <w:rPr>
          <w:lang w:val="en-GB"/>
        </w:rPr>
      </w:pPr>
    </w:p>
    <w:p xmlns:wp14="http://schemas.microsoft.com/office/word/2010/wordml" w:rsidRPr="001423EC" w:rsidR="0037090D" w:rsidP="00FF1FC0" w:rsidRDefault="001423EC" w14:paraId="01425156" wp14:textId="77777777">
      <w:pPr>
        <w:spacing w:after="0"/>
        <w:rPr>
          <w:sz w:val="16"/>
          <w:szCs w:val="16"/>
          <w:lang w:val="en-GB"/>
        </w:rPr>
      </w:pPr>
      <w:r w:rsidRPr="001423EC">
        <w:rPr>
          <w:rFonts w:ascii="Vista Sans OT Light" w:hAnsi="Vista Sans OT Light"/>
          <w:lang w:val="en-GB"/>
        </w:rPr>
        <w:t>What are the pros and cons of a gap year?</w:t>
      </w:r>
    </w:p>
    <w:p xmlns:wp14="http://schemas.microsoft.com/office/word/2010/wordml" w:rsidRPr="001423EC" w:rsidR="00FF1FC0" w:rsidP="00FF1FC0" w:rsidRDefault="00575FB7" w14:paraId="210E9807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</w:t>
      </w:r>
      <w:r w:rsidRPr="001423EC" w:rsidR="00FF1FC0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FF1FC0" w:rsidP="00FF1FC0" w:rsidRDefault="00FF1FC0" w14:paraId="61829076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5B171E8E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FF1FC0" w:rsidP="00FF1FC0" w:rsidRDefault="00FF1FC0" w14:paraId="2BA226A1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4D2B36F4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E01EE" w:rsidP="005E01EE" w:rsidRDefault="005E01EE" w14:paraId="17AD93B2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680992C0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E01EE" w:rsidP="005E01EE" w:rsidRDefault="005E01EE" w14:paraId="0DE4B5B7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2A017D23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E01EE" w:rsidP="005E01EE" w:rsidRDefault="005E01EE" w14:paraId="66204FF1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25EC726A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745C57" w:rsidP="00745C57" w:rsidRDefault="00745C57" w14:paraId="2DBF0D7D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36007392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745C57" w:rsidP="00745C57" w:rsidRDefault="00745C57" w14:paraId="6B62F1B3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6A75F133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E01EE" w:rsidP="005E01EE" w:rsidRDefault="005E01EE" w14:paraId="02F2C34E" wp14:textId="77777777">
      <w:pPr>
        <w:rPr>
          <w:lang w:val="en-GB"/>
        </w:rPr>
      </w:pPr>
    </w:p>
    <w:p xmlns:wp14="http://schemas.microsoft.com/office/word/2010/wordml" w:rsidRPr="001423EC" w:rsidR="005E01EE" w:rsidP="005E01EE" w:rsidRDefault="005E01EE" w14:paraId="680A4E5D" wp14:textId="77777777">
      <w:pPr>
        <w:rPr>
          <w:lang w:val="en-GB"/>
        </w:rPr>
      </w:pPr>
    </w:p>
    <w:p xmlns:wp14="http://schemas.microsoft.com/office/word/2010/wordml" w:rsidRPr="001423EC" w:rsidR="0037090D" w:rsidP="001423EC" w:rsidRDefault="001423EC" w14:paraId="4FCC2FB0" wp14:textId="77777777">
      <w:pPr>
        <w:spacing w:after="0"/>
        <w:rPr>
          <w:rFonts w:ascii="Vista Sans OT Light" w:hAnsi="Vista Sans OT Light"/>
          <w:lang w:val="en-GB"/>
        </w:rPr>
      </w:pPr>
      <w:r w:rsidRPr="001423EC">
        <w:rPr>
          <w:rFonts w:ascii="Vista Sans OT Light" w:hAnsi="Vista Sans OT Light"/>
          <w:lang w:val="en-GB"/>
        </w:rPr>
        <w:t>How can a gap year boost your future</w:t>
      </w:r>
      <w:r>
        <w:rPr>
          <w:rFonts w:ascii="Vista Sans OT Light" w:hAnsi="Vista Sans OT Light"/>
          <w:lang w:val="en-GB"/>
        </w:rPr>
        <w:t xml:space="preserve"> </w:t>
      </w:r>
      <w:bookmarkStart w:name="_GoBack" w:id="0"/>
      <w:bookmarkEnd w:id="0"/>
      <w:r w:rsidRPr="001423EC">
        <w:rPr>
          <w:rFonts w:ascii="Vista Sans OT Light" w:hAnsi="Vista Sans OT Light"/>
          <w:lang w:val="en-GB"/>
        </w:rPr>
        <w:t>career?</w:t>
      </w:r>
    </w:p>
    <w:p xmlns:wp14="http://schemas.microsoft.com/office/word/2010/wordml" w:rsidRPr="001423EC" w:rsidR="00575FB7" w:rsidP="00575FB7" w:rsidRDefault="00575FB7" w14:paraId="638A884E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75FB7" w:rsidP="00575FB7" w:rsidRDefault="00575FB7" w14:paraId="19219836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13E7FD8A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75FB7" w:rsidP="00575FB7" w:rsidRDefault="00575FB7" w14:paraId="296FEF7D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73CAA3D9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75FB7" w:rsidP="00575FB7" w:rsidRDefault="00575FB7" w14:paraId="7194DBDC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582D9588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75FB7" w:rsidP="00575FB7" w:rsidRDefault="00575FB7" w14:paraId="769D0D3C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6B737C16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75FB7" w:rsidP="00575FB7" w:rsidRDefault="00575FB7" w14:paraId="54CD245A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59ACE874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75FB7" w:rsidP="00575FB7" w:rsidRDefault="00575FB7" w14:paraId="1231BE67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1E6F97B5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575FB7" w:rsidP="00575FB7" w:rsidRDefault="00575FB7" w14:paraId="36FEB5B0" wp14:textId="7777777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xmlns:wp14="http://schemas.microsoft.com/office/word/2010/wordml" w:rsidRPr="001423EC" w:rsidR="00575FB7" w:rsidP="00575FB7" w:rsidRDefault="00575FB7" w14:paraId="1A8EC476" wp14:textId="77777777">
      <w:pPr>
        <w:spacing w:after="0"/>
        <w:rPr>
          <w:color w:val="BFBFBF" w:themeColor="background1" w:themeShade="BF"/>
          <w:lang w:val="en-GB"/>
        </w:rPr>
      </w:pPr>
      <w:r w:rsidRPr="001423EC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xmlns:wp14="http://schemas.microsoft.com/office/word/2010/wordml" w:rsidRPr="001423EC" w:rsidR="00745C57" w:rsidP="00745C57" w:rsidRDefault="00745C57" w14:paraId="30D7AA69" wp14:textId="77777777">
      <w:pPr>
        <w:rPr>
          <w:lang w:val="en-GB"/>
        </w:rPr>
      </w:pPr>
    </w:p>
    <w:p xmlns:wp14="http://schemas.microsoft.com/office/word/2010/wordml" w:rsidRPr="001423EC" w:rsidR="00745C57" w:rsidP="00745C57" w:rsidRDefault="00745C57" w14:paraId="7196D064" wp14:textId="77777777">
      <w:pPr>
        <w:rPr>
          <w:lang w:val="en-GB"/>
        </w:rPr>
      </w:pPr>
    </w:p>
    <w:p xmlns:wp14="http://schemas.microsoft.com/office/word/2010/wordml" w:rsidRPr="001423EC" w:rsidR="005E01EE" w:rsidP="005E01EE" w:rsidRDefault="005E01EE" w14:paraId="34FF1C98" wp14:textId="77777777">
      <w:pPr>
        <w:rPr>
          <w:lang w:val="en-GB"/>
        </w:rPr>
      </w:pPr>
    </w:p>
    <w:p xmlns:wp14="http://schemas.microsoft.com/office/word/2010/wordml" w:rsidRPr="001423EC" w:rsidR="00FF1FC0" w:rsidP="005E01EE" w:rsidRDefault="00FF1FC0" w14:paraId="6D072C0D" wp14:textId="77777777">
      <w:pPr>
        <w:spacing w:after="0"/>
        <w:rPr>
          <w:lang w:val="en-GB"/>
        </w:rPr>
      </w:pPr>
    </w:p>
    <w:sectPr w:rsidRPr="001423EC" w:rsidR="00FF1FC0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CE11B2" w:rsidP="005E01EE" w:rsidRDefault="00CE11B2" w14:paraId="48A2191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11B2" w:rsidP="005E01EE" w:rsidRDefault="00CE11B2" w14:paraId="6BD18F9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8F1C59" w:rsidR="00745C57" w:rsidP="005E01EE" w:rsidRDefault="00745C57" w14:paraId="6426339E" wp14:textId="77777777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xmlns:wp14="http://schemas.microsoft.com/office/word/2010/wordml" w:rsidRPr="008F1C59" w:rsidR="00745C57" w:rsidP="005E01EE" w:rsidRDefault="00745C57" w14:paraId="4910766F" wp14:textId="77777777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CE11B2" w:rsidP="005E01EE" w:rsidRDefault="00CE11B2" w14:paraId="238601F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11B2" w:rsidP="005E01EE" w:rsidRDefault="00CE11B2" w14:paraId="0F3CABC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8F1C59" w:rsidR="00745C57" w:rsidRDefault="00745C57" w14:paraId="0C1A8B63" wp14:textId="7777777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alignment="center" w:relativeTo="margin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1423EC"/>
    <w:rsid w:val="00205354"/>
    <w:rsid w:val="002E358B"/>
    <w:rsid w:val="0037090D"/>
    <w:rsid w:val="003E21F1"/>
    <w:rsid w:val="00506EFD"/>
    <w:rsid w:val="00575FB7"/>
    <w:rsid w:val="005E01EE"/>
    <w:rsid w:val="00600EF6"/>
    <w:rsid w:val="00745C57"/>
    <w:rsid w:val="007C67AE"/>
    <w:rsid w:val="008F1C59"/>
    <w:rsid w:val="00BF3B25"/>
    <w:rsid w:val="00CE11B2"/>
    <w:rsid w:val="00D51516"/>
    <w:rsid w:val="00DC7DC3"/>
    <w:rsid w:val="00F90F6F"/>
    <w:rsid w:val="00FF1FC0"/>
    <w:rsid w:val="175BC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76DC8"/>
  <w15:chartTrackingRefBased/>
  <w15:docId w15:val="{F6DD0A9C-620F-4387-A3B8-27AC9AED7D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E01EE"/>
  </w:style>
  <w:style w:type="character" w:styleId="Titre1Car" w:customStyle="1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styleId="Titre2Car" w:customStyle="1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styleId="Titre3Car" w:customStyle="1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styleId="Titre4Car" w:customStyle="1">
    <w:name w:val="Titre 4 Car"/>
    <w:basedOn w:val="Policepardfaut"/>
    <w:link w:val="Titre4"/>
    <w:uiPriority w:val="9"/>
    <w:rsid w:val="000555E3"/>
    <w:rPr>
      <w:rFonts w:asciiTheme="majorHAnsi" w:hAnsiTheme="majorHAnsi" w:eastAsiaTheme="majorEastAsia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8CF21-8193-4EBA-91D1-CCA54C26BF92}"/>
</file>

<file path=customXml/itemProps2.xml><?xml version="1.0" encoding="utf-8"?>
<ds:datastoreItem xmlns:ds="http://schemas.openxmlformats.org/officeDocument/2006/customXml" ds:itemID="{4A933203-D3AA-4289-88C6-A19570398869}"/>
</file>

<file path=customXml/itemProps3.xml><?xml version="1.0" encoding="utf-8"?>
<ds:datastoreItem xmlns:ds="http://schemas.openxmlformats.org/officeDocument/2006/customXml" ds:itemID="{30920AE8-AC40-4926-A5D5-F95FADAFA2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8</cp:revision>
  <cp:lastPrinted>2019-04-10T15:36:00Z</cp:lastPrinted>
  <dcterms:created xsi:type="dcterms:W3CDTF">2019-04-30T08:56:00Z</dcterms:created>
  <dcterms:modified xsi:type="dcterms:W3CDTF">2019-04-30T09:05:09Z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