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BF3380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</w:t>
      </w:r>
      <w:r w:rsidR="00BF0D65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824C33">
        <w:rPr>
          <w:rFonts w:cs="Arial"/>
          <w:b/>
          <w:color w:val="FFFFFF" w:themeColor="background1"/>
          <w:sz w:val="24"/>
        </w:rPr>
        <w:t>Une coopération entre métropoles et territoires : le cas de Toulouse et du Gers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24C33" w:rsidRDefault="00824C33" w:rsidP="00824C33">
      <w:pPr>
        <w:spacing w:after="0" w:line="480" w:lineRule="auto"/>
        <w:jc w:val="both"/>
        <w:rPr>
          <w:rFonts w:cs="Arial"/>
          <w:bCs/>
        </w:rPr>
      </w:pPr>
      <w:r w:rsidRPr="00824C33">
        <w:rPr>
          <w:rFonts w:cs="Arial"/>
          <w:bCs/>
        </w:rPr>
        <w:t>« Depuis 2017, le Pays Portes de Gascogne (PPG), sur un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tiers du Gers, est lié à Toulouse Métropole par un contrat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de réciprocité de développement durable. Emprunter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le matin la RN124, depuis L’Isle-Jourdain dans le Gers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en direction de Toulouse, suffit à mesurer combien la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métropole irrigue au-delà de ses limites : il faut 1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h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30 à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ses navetteurs</w:t>
      </w:r>
      <w:r w:rsidRPr="00824C33">
        <w:rPr>
          <w:rFonts w:cs="Arial"/>
          <w:b/>
          <w:bCs/>
          <w:color w:val="FF0000"/>
          <w:vertAlign w:val="superscript"/>
        </w:rPr>
        <w:t>1</w:t>
      </w:r>
      <w:r w:rsidRPr="00824C33">
        <w:rPr>
          <w:rFonts w:cs="Arial"/>
          <w:b/>
          <w:bCs/>
        </w:rPr>
        <w:t xml:space="preserve"> </w:t>
      </w:r>
      <w:r w:rsidRPr="00824C33">
        <w:rPr>
          <w:rFonts w:cs="Arial"/>
          <w:bCs/>
        </w:rPr>
        <w:t>pour 30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km. Autre effet de la proximité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du bassin aéronautique toulousain, sous-traitants et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équipementiers s’y sont installés (Latécoère à Gimont,</w:t>
      </w:r>
      <w:r>
        <w:rPr>
          <w:rFonts w:cs="Arial"/>
          <w:bCs/>
        </w:rPr>
        <w:t xml:space="preserve"> </w:t>
      </w:r>
      <w:proofErr w:type="spellStart"/>
      <w:r w:rsidRPr="00824C33">
        <w:rPr>
          <w:rFonts w:cs="Arial"/>
          <w:bCs/>
        </w:rPr>
        <w:t>Excent</w:t>
      </w:r>
      <w:proofErr w:type="spellEnd"/>
      <w:r w:rsidRPr="00824C33">
        <w:rPr>
          <w:rFonts w:cs="Arial"/>
          <w:bCs/>
        </w:rPr>
        <w:t xml:space="preserve"> à </w:t>
      </w:r>
      <w:proofErr w:type="spellStart"/>
      <w:r w:rsidRPr="00824C33">
        <w:rPr>
          <w:rFonts w:cs="Arial"/>
          <w:bCs/>
        </w:rPr>
        <w:t>Pujaudran</w:t>
      </w:r>
      <w:proofErr w:type="spellEnd"/>
      <w:r w:rsidRPr="00824C33">
        <w:rPr>
          <w:rFonts w:cs="Arial"/>
          <w:bCs/>
        </w:rPr>
        <w:t xml:space="preserve">, </w:t>
      </w:r>
      <w:proofErr w:type="spellStart"/>
      <w:r w:rsidRPr="00824C33">
        <w:rPr>
          <w:rFonts w:cs="Arial"/>
          <w:bCs/>
        </w:rPr>
        <w:t>Equip’Aero</w:t>
      </w:r>
      <w:proofErr w:type="spellEnd"/>
      <w:r w:rsidRPr="00824C33">
        <w:rPr>
          <w:rFonts w:cs="Arial"/>
          <w:bCs/>
        </w:rPr>
        <w:t xml:space="preserve"> à L’Isle-Jourdain). Les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communes du PPG en 2003 veulent profiter du dynamisme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de la métropole (TGV, aéroport de Blagnac et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Airbus). En 20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ans, le PPG a vu sa population croître de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30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% et doit gagner 25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résidents d’ici à 2050 selon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l’Insee. Le contrat avec la métropole renforce cette coopération,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car, si le sud périurbain du PPG en a profité,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c’est moins le cas pour le nord, plus rural, entre Auch et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Agen. Le président de la métropole veut une “alliance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des territoires” avec les zones rurales et exploiter leurs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complémentarités : Toulouse Métropole développe les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circuits courts alimentaires auprès des restaurateurs,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cantines et ses 800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consommateurs et le Gers a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des produits de qualité ; le marché d’intérêt national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(MIN) de Toulouse a ouvert un “carreau” de produits du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Gers. Les cantines de la métropole (100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824C33">
        <w:rPr>
          <w:rFonts w:cs="Arial"/>
          <w:bCs/>
        </w:rPr>
        <w:t>repas quotidiens)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sont un autre débouché pour les éleveurs gersois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de veau (“relocalisation des achats”). Autre volet : des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 xml:space="preserve">espaces de </w:t>
      </w:r>
      <w:proofErr w:type="spellStart"/>
      <w:r w:rsidRPr="00824C33">
        <w:rPr>
          <w:rFonts w:cs="Arial"/>
          <w:bCs/>
        </w:rPr>
        <w:t>coworking</w:t>
      </w:r>
      <w:proofErr w:type="spellEnd"/>
      <w:r w:rsidRPr="00824C33">
        <w:rPr>
          <w:rFonts w:cs="Arial"/>
          <w:bCs/>
        </w:rPr>
        <w:t xml:space="preserve"> et de télétravail pour les salariés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d’Airbus qui travaillent à Toulouse mais habitent au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PPG. La métropole diminue le trafic et le Gers conserve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des emplois. Un itinéraire sécurisé pour les cyclistes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entre la métropole et le PPG incite les Toulousains à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penser au Gers pour leur week-end. »</w:t>
      </w:r>
    </w:p>
    <w:p w:rsidR="00824C33" w:rsidRPr="00824C33" w:rsidRDefault="00824C33" w:rsidP="00824C33">
      <w:pPr>
        <w:spacing w:after="0" w:line="240" w:lineRule="auto"/>
        <w:jc w:val="both"/>
        <w:rPr>
          <w:rFonts w:cs="Arial"/>
          <w:bCs/>
        </w:rPr>
      </w:pPr>
    </w:p>
    <w:p w:rsidR="00824C33" w:rsidRDefault="00824C33" w:rsidP="00824C33">
      <w:pPr>
        <w:spacing w:after="0" w:line="240" w:lineRule="auto"/>
        <w:jc w:val="both"/>
        <w:rPr>
          <w:rFonts w:cs="Arial"/>
          <w:bCs/>
        </w:rPr>
      </w:pPr>
      <w:r w:rsidRPr="00824C33">
        <w:rPr>
          <w:rFonts w:cs="Arial"/>
          <w:bCs/>
        </w:rPr>
        <w:t xml:space="preserve">D’après Anne </w:t>
      </w:r>
      <w:proofErr w:type="spellStart"/>
      <w:r w:rsidRPr="00824C33">
        <w:rPr>
          <w:rFonts w:cs="Arial"/>
          <w:bCs/>
        </w:rPr>
        <w:t>Fairise</w:t>
      </w:r>
      <w:proofErr w:type="spellEnd"/>
      <w:r w:rsidRPr="00824C33">
        <w:rPr>
          <w:rFonts w:cs="Arial"/>
          <w:bCs/>
        </w:rPr>
        <w:t>, « Quand la campagne coopère avec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 xml:space="preserve">la ville », </w:t>
      </w:r>
      <w:r w:rsidRPr="00824C33">
        <w:rPr>
          <w:rFonts w:cs="Arial"/>
          <w:bCs/>
          <w:i/>
          <w:iCs/>
        </w:rPr>
        <w:t>Alternatives économiques</w:t>
      </w:r>
      <w:r w:rsidRPr="00824C33">
        <w:rPr>
          <w:rFonts w:cs="Arial"/>
          <w:bCs/>
        </w:rPr>
        <w:t>, dossiers n°16 : « Les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campagnes sont de retour », décembre 2018.</w:t>
      </w:r>
    </w:p>
    <w:p w:rsidR="00824C33" w:rsidRPr="00824C33" w:rsidRDefault="00824C33" w:rsidP="00824C33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824C33" w:rsidP="00824C33">
      <w:pPr>
        <w:spacing w:after="0" w:line="240" w:lineRule="auto"/>
        <w:jc w:val="both"/>
        <w:rPr>
          <w:rFonts w:cs="Arial"/>
        </w:rPr>
      </w:pPr>
      <w:r w:rsidRPr="00824C33">
        <w:rPr>
          <w:rFonts w:cs="Arial"/>
          <w:b/>
          <w:bCs/>
          <w:color w:val="FF0000"/>
        </w:rPr>
        <w:t>1.</w:t>
      </w:r>
      <w:r w:rsidRPr="00824C33">
        <w:rPr>
          <w:rFonts w:cs="Arial"/>
          <w:b/>
          <w:bCs/>
        </w:rPr>
        <w:t xml:space="preserve"> </w:t>
      </w:r>
      <w:r w:rsidRPr="00824C33">
        <w:rPr>
          <w:rFonts w:cs="Arial"/>
          <w:bCs/>
        </w:rPr>
        <w:t>Actif qui se déplace quotidiennement entre son domicile et son lieu de</w:t>
      </w:r>
      <w:r>
        <w:rPr>
          <w:rFonts w:cs="Arial"/>
          <w:bCs/>
        </w:rPr>
        <w:t xml:space="preserve"> </w:t>
      </w:r>
      <w:r w:rsidRPr="00824C33">
        <w:rPr>
          <w:rFonts w:cs="Arial"/>
          <w:bCs/>
        </w:rPr>
        <w:t>travail dans une autre commune.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824C33">
      <w:t>2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E1350"/>
    <w:rsid w:val="00340494"/>
    <w:rsid w:val="003C39AD"/>
    <w:rsid w:val="00523109"/>
    <w:rsid w:val="005B2F32"/>
    <w:rsid w:val="005E402B"/>
    <w:rsid w:val="00610AE4"/>
    <w:rsid w:val="006A27FF"/>
    <w:rsid w:val="006C7472"/>
    <w:rsid w:val="006D2D4A"/>
    <w:rsid w:val="0070291C"/>
    <w:rsid w:val="007636B7"/>
    <w:rsid w:val="007D6A0D"/>
    <w:rsid w:val="00824C33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BF0D65"/>
    <w:rsid w:val="00BF3380"/>
    <w:rsid w:val="00C521D3"/>
    <w:rsid w:val="00C56188"/>
    <w:rsid w:val="00CB2BC5"/>
    <w:rsid w:val="00DA2EDF"/>
    <w:rsid w:val="00E76D2E"/>
    <w:rsid w:val="00E9596A"/>
    <w:rsid w:val="00EA40D4"/>
    <w:rsid w:val="00EC7C51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5</cp:revision>
  <cp:lastPrinted>2019-04-04T09:23:00Z</cp:lastPrinted>
  <dcterms:created xsi:type="dcterms:W3CDTF">2019-06-26T16:11:00Z</dcterms:created>
  <dcterms:modified xsi:type="dcterms:W3CDTF">2019-07-01T16:31:00Z</dcterms:modified>
</cp:coreProperties>
</file>