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51C" w:rsidRPr="00A51F74" w:rsidRDefault="00523109" w:rsidP="00B24806">
      <w:pPr>
        <w:shd w:val="clear" w:color="auto" w:fill="808080" w:themeFill="background1" w:themeFillShade="80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>Exercice </w:t>
      </w:r>
      <w:r w:rsidR="00754F49">
        <w:rPr>
          <w:rFonts w:ascii="Lucida Sans Unicode" w:hAnsi="Lucida Sans Unicode" w:cs="Lucida Sans Unicode"/>
          <w:b/>
          <w:color w:val="FFFFFF" w:themeColor="background1"/>
          <w:sz w:val="24"/>
        </w:rPr>
        <w:t>∙</w:t>
      </w:r>
      <w:bookmarkStart w:id="0" w:name="_GoBack"/>
      <w:bookmarkEnd w:id="0"/>
      <w:r>
        <w:rPr>
          <w:rFonts w:cs="Arial"/>
          <w:b/>
          <w:color w:val="FFFFFF" w:themeColor="background1"/>
          <w:sz w:val="24"/>
        </w:rPr>
        <w:t xml:space="preserve"> Transposer un texte en croquis</w:t>
      </w:r>
    </w:p>
    <w:p w:rsidR="007D6A0D" w:rsidRPr="00A51F74" w:rsidRDefault="00523109" w:rsidP="00B24806">
      <w:pPr>
        <w:shd w:val="clear" w:color="auto" w:fill="A6A6A6" w:themeFill="background1" w:themeFillShade="A6"/>
        <w:spacing w:before="120" w:after="120"/>
        <w:jc w:val="center"/>
        <w:rPr>
          <w:rFonts w:cs="Arial"/>
          <w:b/>
          <w:color w:val="FFFFFF" w:themeColor="background1"/>
          <w:sz w:val="24"/>
        </w:rPr>
      </w:pPr>
      <w:r>
        <w:rPr>
          <w:rFonts w:cs="Arial"/>
          <w:b/>
          <w:color w:val="FFFFFF" w:themeColor="background1"/>
          <w:sz w:val="24"/>
        </w:rPr>
        <w:t xml:space="preserve">Sujet : </w:t>
      </w:r>
      <w:r w:rsidR="00251A79">
        <w:rPr>
          <w:rFonts w:cs="Arial"/>
          <w:b/>
          <w:color w:val="FFFFFF" w:themeColor="background1"/>
          <w:sz w:val="24"/>
        </w:rPr>
        <w:t>Les inégalités spatiales en Russie</w:t>
      </w:r>
    </w:p>
    <w:p w:rsidR="007D6A0D" w:rsidRPr="00A51F74" w:rsidRDefault="007D6A0D" w:rsidP="002B351C">
      <w:pPr>
        <w:jc w:val="center"/>
        <w:rPr>
          <w:rFonts w:cs="Arial"/>
          <w:b/>
        </w:rPr>
      </w:pPr>
    </w:p>
    <w:p w:rsidR="00FA3995" w:rsidRPr="00523109" w:rsidRDefault="000C0ACE" w:rsidP="00523109">
      <w:pPr>
        <w:spacing w:after="0" w:line="480" w:lineRule="auto"/>
        <w:rPr>
          <w:rFonts w:cs="Arial"/>
          <w:b/>
        </w:rPr>
      </w:pPr>
      <w:r>
        <w:rPr>
          <w:rFonts w:cs="Arial"/>
          <w:b/>
          <w:bCs/>
        </w:rPr>
        <w:t>Occupation et valorisation du territoire russe</w:t>
      </w:r>
    </w:p>
    <w:p w:rsidR="00E9596A" w:rsidRDefault="002E1350" w:rsidP="00E9596A">
      <w:pPr>
        <w:spacing w:after="0" w:line="480" w:lineRule="auto"/>
        <w:jc w:val="both"/>
        <w:rPr>
          <w:rFonts w:cs="Arial"/>
          <w:bCs/>
        </w:rPr>
      </w:pPr>
      <w:r>
        <w:rPr>
          <w:rFonts w:cs="Arial"/>
          <w:bCs/>
        </w:rPr>
        <w:t>« </w:t>
      </w:r>
      <w:r w:rsidRPr="002E1350">
        <w:rPr>
          <w:rFonts w:cs="Arial"/>
          <w:bCs/>
        </w:rPr>
        <w:t>La Russie est un pays à la géographie unique. De la Finlande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à l’océan Pacifique, cet ensemble territorial est le plus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vaste du monde. 10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000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km séparent Kaliningrad à l’extrémité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ouest du pays et le détroit de Béring à l’extrémité est,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3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500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km des îles à l’extrémité nord et la frontière chinoise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à l’extrémité sud. La constitution de ce vaste ensemble s’est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produite à partir de son centre politique et administratif,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Moscou ou Saint-Pétersbourg vers les confins de l’Empire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grâce au corridor ferroviaire transsibérien, inauguré à la fin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 xml:space="preserve">du </w:t>
      </w:r>
      <w:r>
        <w:rPr>
          <w:rFonts w:cs="Arial"/>
          <w:bCs/>
        </w:rPr>
        <w:t>XIX</w:t>
      </w:r>
      <w:r w:rsidRPr="002E1350">
        <w:rPr>
          <w:rFonts w:cs="Arial"/>
          <w:bCs/>
          <w:vertAlign w:val="superscript"/>
        </w:rPr>
        <w:t>e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siècle. Le territoire russe est sous l’emprise très forte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du froid en hiver : la température moyenne en janvier est de</w:t>
      </w:r>
      <w:r>
        <w:rPr>
          <w:rFonts w:cs="Arial"/>
          <w:bCs/>
        </w:rPr>
        <w:t xml:space="preserve"> – </w:t>
      </w:r>
      <w:r w:rsidRPr="002E1350">
        <w:rPr>
          <w:rFonts w:cs="Arial"/>
          <w:bCs/>
        </w:rPr>
        <w:t>11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°</w:t>
      </w:r>
      <w:r>
        <w:rPr>
          <w:rFonts w:cs="Arial"/>
          <w:bCs/>
        </w:rPr>
        <w:t>C à Moscou mais de               – 43,6 </w:t>
      </w:r>
      <w:r w:rsidRPr="002E1350">
        <w:rPr>
          <w:rFonts w:cs="Arial"/>
          <w:bCs/>
        </w:rPr>
        <w:t>°C à Iakoutsk, dans l’est de la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Sibérie. La Russie est enserrée dans une topographie montagneuse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qui court de la mer Noire à la Mongolie au sud et,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au nord, une façade maritime arctique gelée 6 à 8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mois par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an. Au sud du pays, les terres noires (tchernoziom) comptent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parmi les plus fertiles du monde. La Russie est un pays de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faibles densités de population (environ 8,5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hab</w:t>
      </w:r>
      <w:proofErr w:type="gramStart"/>
      <w:r w:rsidRPr="002E1350">
        <w:rPr>
          <w:rFonts w:cs="Arial"/>
          <w:bCs/>
        </w:rPr>
        <w:t>./</w:t>
      </w:r>
      <w:proofErr w:type="gramEnd"/>
      <w:r w:rsidRPr="002E1350">
        <w:rPr>
          <w:rFonts w:cs="Arial"/>
          <w:bCs/>
        </w:rPr>
        <w:t>km²). Toutefois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la partie occidentale est nettement plus peuplée que la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partie orientale. La chaîne de l’Oural est une frontière symbolique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entre la partie du pays dite “européenne” et la Sibérie.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La Russie dispose d’abondantes ressources énergétiques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et minières : hydrocarbures en Sibérie occidentale (pétrole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près de l’Ob, gaz au nord du cercle polaire), fleuves Ienisseï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et la Lena pour l’hydroélectricité, gisement polymétallique de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Norilsk. Les produits de l’extraction minière et énergétique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sont principalement acheminés vers l’ouest au moyen de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tubes (gazoducs et oléoducs) et du réseau ferré est-ouest. Le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transport fluvial est peu exploité car une grande partie des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rivières est gelée plus de 4</w:t>
      </w:r>
      <w:r>
        <w:rPr>
          <w:rFonts w:cs="Arial"/>
          <w:bCs/>
        </w:rPr>
        <w:t> </w:t>
      </w:r>
      <w:r w:rsidRPr="002E1350">
        <w:rPr>
          <w:rFonts w:cs="Arial"/>
          <w:bCs/>
        </w:rPr>
        <w:t>mois par an en moyenne. Le coût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du transport terrestre constitue un frein au développement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économique tandis que le nord de la Sibérie n’est relié au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reste du pays que par avion. »</w:t>
      </w:r>
    </w:p>
    <w:p w:rsidR="00860C44" w:rsidRPr="002E1350" w:rsidRDefault="002E1350" w:rsidP="00E9596A">
      <w:pPr>
        <w:spacing w:after="0" w:line="240" w:lineRule="auto"/>
        <w:jc w:val="both"/>
        <w:rPr>
          <w:rFonts w:cs="Arial"/>
        </w:rPr>
      </w:pPr>
      <w:r w:rsidRPr="002E1350">
        <w:rPr>
          <w:rFonts w:cs="Arial"/>
          <w:bCs/>
        </w:rPr>
        <w:t xml:space="preserve">D’après K. Limonier et V. </w:t>
      </w:r>
      <w:proofErr w:type="spellStart"/>
      <w:r w:rsidRPr="002E1350">
        <w:rPr>
          <w:rFonts w:cs="Arial"/>
          <w:bCs/>
        </w:rPr>
        <w:t>Pawlotsky</w:t>
      </w:r>
      <w:proofErr w:type="spellEnd"/>
      <w:r w:rsidRPr="002E1350">
        <w:rPr>
          <w:rFonts w:cs="Arial"/>
          <w:bCs/>
        </w:rPr>
        <w:t>, « La Russie. Une puissance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en renouveau ? »</w:t>
      </w:r>
      <w:r w:rsidR="00E9596A">
        <w:rPr>
          <w:rFonts w:cs="Arial"/>
          <w:bCs/>
        </w:rPr>
        <w:t xml:space="preserve">, </w:t>
      </w:r>
      <w:r w:rsidRPr="002E1350">
        <w:rPr>
          <w:rFonts w:cs="Arial"/>
          <w:bCs/>
          <w:i/>
          <w:iCs/>
        </w:rPr>
        <w:t xml:space="preserve">Documentation photographique, </w:t>
      </w:r>
      <w:r w:rsidRPr="002E1350">
        <w:rPr>
          <w:rFonts w:cs="Arial"/>
          <w:bCs/>
        </w:rPr>
        <w:t>n° 8126,</w:t>
      </w:r>
      <w:r>
        <w:rPr>
          <w:rFonts w:cs="Arial"/>
          <w:bCs/>
        </w:rPr>
        <w:t xml:space="preserve"> </w:t>
      </w:r>
      <w:r w:rsidRPr="002E1350">
        <w:rPr>
          <w:rFonts w:cs="Arial"/>
          <w:bCs/>
        </w:rPr>
        <w:t>La Documentation française, novembre-décembre 2018.</w:t>
      </w:r>
    </w:p>
    <w:sectPr w:rsidR="00860C44" w:rsidRPr="002E135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91C" w:rsidRDefault="0070291C" w:rsidP="0070291C">
      <w:pPr>
        <w:spacing w:after="0" w:line="240" w:lineRule="auto"/>
      </w:pPr>
      <w:r>
        <w:separator/>
      </w:r>
    </w:p>
  </w:endnote>
  <w:end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91C" w:rsidRDefault="0070291C">
    <w:pPr>
      <w:pStyle w:val="Pieddepage"/>
    </w:pPr>
    <w:r>
      <w:t>© Hatier, Paris, 2019 – Géographie 2</w:t>
    </w:r>
    <w:r w:rsidRPr="0070291C">
      <w:rPr>
        <w:vertAlign w:val="superscript"/>
      </w:rPr>
      <w:t>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91C" w:rsidRDefault="0070291C" w:rsidP="0070291C">
      <w:pPr>
        <w:spacing w:after="0" w:line="240" w:lineRule="auto"/>
      </w:pPr>
      <w:r>
        <w:separator/>
      </w:r>
    </w:p>
  </w:footnote>
  <w:footnote w:type="continuationSeparator" w:id="0">
    <w:p w:rsidR="0070291C" w:rsidRDefault="0070291C" w:rsidP="00702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6B7" w:rsidRDefault="007636B7" w:rsidP="007636B7">
    <w:pPr>
      <w:pStyle w:val="En-tte"/>
      <w:jc w:val="right"/>
    </w:pPr>
    <w:r>
      <w:t xml:space="preserve">Chapitre </w:t>
    </w:r>
    <w:r w:rsidR="00251A79">
      <w:t>3</w:t>
    </w:r>
  </w:p>
  <w:p w:rsidR="0070291C" w:rsidRDefault="0070291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D2E"/>
    <w:rsid w:val="00054467"/>
    <w:rsid w:val="000A62BE"/>
    <w:rsid w:val="000C04A2"/>
    <w:rsid w:val="000C0ACE"/>
    <w:rsid w:val="000F21AA"/>
    <w:rsid w:val="00143370"/>
    <w:rsid w:val="00240D02"/>
    <w:rsid w:val="00251A79"/>
    <w:rsid w:val="002B351C"/>
    <w:rsid w:val="002C034A"/>
    <w:rsid w:val="002E1350"/>
    <w:rsid w:val="003C39AD"/>
    <w:rsid w:val="00523109"/>
    <w:rsid w:val="005B2F32"/>
    <w:rsid w:val="005E402B"/>
    <w:rsid w:val="00610AE4"/>
    <w:rsid w:val="0070291C"/>
    <w:rsid w:val="00754F49"/>
    <w:rsid w:val="007636B7"/>
    <w:rsid w:val="007D6A0D"/>
    <w:rsid w:val="00860C44"/>
    <w:rsid w:val="00921330"/>
    <w:rsid w:val="009D76AE"/>
    <w:rsid w:val="00A51F74"/>
    <w:rsid w:val="00A60185"/>
    <w:rsid w:val="00A90309"/>
    <w:rsid w:val="00B0338F"/>
    <w:rsid w:val="00B24806"/>
    <w:rsid w:val="00B4235E"/>
    <w:rsid w:val="00B85593"/>
    <w:rsid w:val="00C521D3"/>
    <w:rsid w:val="00C56188"/>
    <w:rsid w:val="00CB2BC5"/>
    <w:rsid w:val="00E76D2E"/>
    <w:rsid w:val="00E9596A"/>
    <w:rsid w:val="00EA40D4"/>
    <w:rsid w:val="00F25EA0"/>
    <w:rsid w:val="00F978C2"/>
    <w:rsid w:val="00FA3995"/>
    <w:rsid w:val="00FC76AB"/>
    <w:rsid w:val="00FE0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6D2E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76D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92133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921330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F21A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0291C"/>
  </w:style>
  <w:style w:type="paragraph" w:styleId="Pieddepage">
    <w:name w:val="footer"/>
    <w:basedOn w:val="Normal"/>
    <w:link w:val="PieddepageCar"/>
    <w:uiPriority w:val="99"/>
    <w:unhideWhenUsed/>
    <w:rsid w:val="00702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2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351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THIERCE AGNES</dc:creator>
  <cp:lastModifiedBy>TAILLADE JUSTINE</cp:lastModifiedBy>
  <cp:revision>6</cp:revision>
  <cp:lastPrinted>2019-04-04T09:23:00Z</cp:lastPrinted>
  <dcterms:created xsi:type="dcterms:W3CDTF">2019-06-26T14:22:00Z</dcterms:created>
  <dcterms:modified xsi:type="dcterms:W3CDTF">2019-07-01T16:30:00Z</dcterms:modified>
</cp:coreProperties>
</file>